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5C1A7843"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r w:rsidR="00920C23">
        <w:rPr>
          <w:rFonts w:ascii="Times New Roman" w:eastAsiaTheme="minorEastAsia" w:hAnsi="Times New Roman"/>
          <w:b/>
          <w:bCs/>
          <w:kern w:val="28"/>
        </w:rPr>
        <w:t xml:space="preserve"> </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38AD1A8F"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PRI.272.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573B0C">
        <w:rPr>
          <w:rFonts w:ascii="Times New Roman" w:eastAsiaTheme="minorEastAsia" w:hAnsi="Times New Roman"/>
          <w:b/>
          <w:bCs/>
          <w:kern w:val="28"/>
        </w:rPr>
        <w:t>6</w:t>
      </w:r>
    </w:p>
    <w:p w14:paraId="7F5B2CA8" w14:textId="424E8D5C"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CE0D43">
        <w:rPr>
          <w:rFonts w:ascii="Times New Roman" w:eastAsiaTheme="minorEastAsia" w:hAnsi="Times New Roman"/>
          <w:b/>
          <w:bCs/>
          <w:kern w:val="28"/>
        </w:rPr>
        <w:t>..</w:t>
      </w:r>
      <w:r w:rsidR="00057D09" w:rsidRPr="00F7470E">
        <w:rPr>
          <w:rFonts w:ascii="Times New Roman" w:eastAsiaTheme="minorEastAsia" w:hAnsi="Times New Roman"/>
          <w:b/>
          <w:bCs/>
          <w:kern w:val="28"/>
        </w:rPr>
        <w:t>.202</w:t>
      </w:r>
      <w:r w:rsidR="00B7746C">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76A9B65C" w14:textId="663E4EA0"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ul: Mickiewicza 1, 56-200 Góra</w:t>
      </w:r>
    </w:p>
    <w:p w14:paraId="2D140C77" w14:textId="77777777"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4693BF05" w:rsidR="00623AD5" w:rsidRPr="00EC6F9A" w:rsidRDefault="00EC6F9A"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296F3BB6" w14:textId="17DEAEB7"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zwaną  w dalszej treści umowy Zamawiającym</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571953E" w14:textId="06CB5F91"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6A26E14E" w14:textId="77777777" w:rsidR="00573B0C" w:rsidRPr="00573B0C" w:rsidRDefault="00522EC4" w:rsidP="00573B0C">
      <w:pPr>
        <w:pStyle w:val="Nagwek1"/>
        <w:shd w:val="clear" w:color="auto" w:fill="FFFFFF"/>
        <w:spacing w:before="0" w:beforeAutospacing="0" w:after="0" w:afterAutospacing="0"/>
        <w:jc w:val="both"/>
        <w:rPr>
          <w:b w:val="0"/>
          <w:bCs w:val="0"/>
          <w:sz w:val="24"/>
          <w:szCs w:val="24"/>
        </w:rPr>
      </w:pPr>
      <w:r w:rsidRPr="00573B0C">
        <w:rPr>
          <w:rFonts w:eastAsiaTheme="minorEastAsia"/>
          <w:color w:val="000000"/>
          <w:kern w:val="28"/>
          <w:sz w:val="24"/>
          <w:szCs w:val="24"/>
        </w:rPr>
        <w:t>1.</w:t>
      </w:r>
      <w:r w:rsidR="008323BA" w:rsidRPr="00573B0C">
        <w:rPr>
          <w:sz w:val="24"/>
          <w:szCs w:val="24"/>
        </w:rPr>
        <w:t xml:space="preserve"> </w:t>
      </w:r>
      <w:r w:rsidR="00254D6C" w:rsidRPr="00573B0C">
        <w:rPr>
          <w:b w:val="0"/>
          <w:bCs w:val="0"/>
          <w:sz w:val="24"/>
          <w:szCs w:val="24"/>
        </w:rPr>
        <w:t xml:space="preserve">Przedmiotem umowy  jest </w:t>
      </w:r>
      <w:bookmarkStart w:id="0" w:name="_Hlk132269949"/>
      <w:r w:rsidR="00573B0C" w:rsidRPr="00573B0C">
        <w:rPr>
          <w:b w:val="0"/>
          <w:bCs w:val="0"/>
          <w:sz w:val="24"/>
          <w:szCs w:val="24"/>
        </w:rPr>
        <w:t xml:space="preserve">opracowanie dokumentacji projektowo - </w:t>
      </w:r>
      <w:bookmarkStart w:id="1" w:name="_Hlk156285417"/>
      <w:r w:rsidR="00573B0C" w:rsidRPr="00573B0C">
        <w:rPr>
          <w:b w:val="0"/>
          <w:bCs w:val="0"/>
          <w:sz w:val="24"/>
          <w:szCs w:val="24"/>
        </w:rPr>
        <w:t xml:space="preserve">kosztorysowej dla następujących zadań inwestycyjnych: </w:t>
      </w:r>
    </w:p>
    <w:p w14:paraId="709E5C27" w14:textId="77777777" w:rsidR="00573B0C" w:rsidRPr="00573B0C" w:rsidRDefault="00573B0C" w:rsidP="00573B0C">
      <w:pPr>
        <w:jc w:val="both"/>
        <w:rPr>
          <w:rFonts w:ascii="Times New Roman" w:hAnsi="Times New Roman"/>
          <w:b/>
          <w:bCs/>
        </w:rPr>
      </w:pPr>
      <w:r w:rsidRPr="00573B0C">
        <w:rPr>
          <w:rFonts w:ascii="Times New Roman" w:hAnsi="Times New Roman"/>
          <w:b/>
          <w:bCs/>
        </w:rPr>
        <w:t>Termomodernizacja budynku Zespołu Szkoła Podstawowa i Przedszkole w Witoszycach</w:t>
      </w:r>
    </w:p>
    <w:p w14:paraId="064236D0" w14:textId="77777777" w:rsidR="00573B0C" w:rsidRPr="00573B0C" w:rsidRDefault="00573B0C" w:rsidP="00573B0C">
      <w:pPr>
        <w:pStyle w:val="Nagwek1"/>
        <w:shd w:val="clear" w:color="auto" w:fill="FFFFFF"/>
        <w:spacing w:before="0" w:beforeAutospacing="0" w:after="0" w:afterAutospacing="0"/>
        <w:jc w:val="both"/>
        <w:rPr>
          <w:color w:val="000000"/>
          <w:sz w:val="24"/>
          <w:szCs w:val="24"/>
        </w:rPr>
      </w:pPr>
      <w:r w:rsidRPr="00573B0C">
        <w:rPr>
          <w:color w:val="000000"/>
          <w:sz w:val="24"/>
          <w:szCs w:val="24"/>
        </w:rPr>
        <w:t>Budowa łącznika budynku ZSPiP z halą sportową w m. Witoszyce</w:t>
      </w:r>
    </w:p>
    <w:bookmarkEnd w:id="0"/>
    <w:bookmarkEnd w:id="1"/>
    <w:p w14:paraId="50418F3A" w14:textId="10C7E88A" w:rsidR="00254D6C" w:rsidRPr="001875C1" w:rsidRDefault="00254D6C" w:rsidP="00254D6C">
      <w:pPr>
        <w:autoSpaceDE w:val="0"/>
        <w:autoSpaceDN w:val="0"/>
        <w:adjustRightInd w:val="0"/>
        <w:spacing w:line="276" w:lineRule="auto"/>
        <w:jc w:val="both"/>
        <w:rPr>
          <w:rFonts w:ascii="Times New Roman" w:hAnsi="Times New Roman"/>
          <w:b/>
          <w:bCs/>
          <w:kern w:val="36"/>
        </w:rPr>
      </w:pPr>
    </w:p>
    <w:p w14:paraId="362701FD" w14:textId="715389D5" w:rsidR="0008641F" w:rsidRPr="00573B0C" w:rsidRDefault="001875C1" w:rsidP="00573B0C">
      <w:pPr>
        <w:jc w:val="both"/>
        <w:rPr>
          <w:rFonts w:ascii="Times New Roman" w:hAnsi="Times New Roman"/>
          <w:b/>
          <w:bCs/>
        </w:rPr>
      </w:pPr>
      <w:r>
        <w:rPr>
          <w:rFonts w:ascii="Times New Roman" w:hAnsi="Times New Roman"/>
          <w:kern w:val="36"/>
        </w:rPr>
        <w:t xml:space="preserve"> </w:t>
      </w:r>
      <w:r w:rsidR="002F3E9C">
        <w:rPr>
          <w:rFonts w:ascii="Times New Roman" w:hAnsi="Times New Roman"/>
          <w:kern w:val="36"/>
        </w:rPr>
        <w:t xml:space="preserve">1.1 </w:t>
      </w:r>
      <w:bookmarkStart w:id="2" w:name="_Hlk225933540"/>
      <w:r>
        <w:rPr>
          <w:rFonts w:ascii="Times New Roman" w:hAnsi="Times New Roman"/>
          <w:kern w:val="36"/>
        </w:rPr>
        <w:t>W ramach z</w:t>
      </w:r>
      <w:r w:rsidR="0008641F" w:rsidRPr="0008641F">
        <w:rPr>
          <w:rFonts w:ascii="Times New Roman" w:hAnsi="Times New Roman"/>
          <w:kern w:val="36"/>
        </w:rPr>
        <w:t>amiaru inwestycyjnego</w:t>
      </w:r>
      <w:r w:rsidR="00573B0C" w:rsidRPr="00573B0C">
        <w:rPr>
          <w:rFonts w:ascii="Times New Roman" w:hAnsi="Times New Roman"/>
          <w:b/>
          <w:bCs/>
        </w:rPr>
        <w:t xml:space="preserve"> </w:t>
      </w:r>
      <w:bookmarkEnd w:id="2"/>
      <w:r w:rsidR="00573B0C" w:rsidRPr="00573B0C">
        <w:rPr>
          <w:rFonts w:ascii="Times New Roman" w:hAnsi="Times New Roman"/>
          <w:b/>
          <w:bCs/>
        </w:rPr>
        <w:t>Termomodernizacja budynku Zespołu Szkoła Podstawowa i Przedszkole w Witoszycach</w:t>
      </w:r>
      <w:r w:rsidR="00573B0C">
        <w:rPr>
          <w:rFonts w:ascii="Times New Roman" w:hAnsi="Times New Roman"/>
          <w:b/>
          <w:bCs/>
        </w:rPr>
        <w:t xml:space="preserve"> </w:t>
      </w:r>
      <w:r w:rsidR="0008641F" w:rsidRPr="0008641F">
        <w:rPr>
          <w:rFonts w:ascii="Times New Roman" w:hAnsi="Times New Roman"/>
          <w:kern w:val="36"/>
        </w:rPr>
        <w:t xml:space="preserve"> przewiduje się następujący zakres interwencji: </w:t>
      </w:r>
    </w:p>
    <w:p w14:paraId="7562F93E" w14:textId="48285C63" w:rsidR="00B7746C" w:rsidRPr="00B7746C" w:rsidRDefault="00B7746C" w:rsidP="00B7746C">
      <w:pPr>
        <w:spacing w:line="276" w:lineRule="auto"/>
        <w:jc w:val="both"/>
        <w:rPr>
          <w:rFonts w:ascii="Times New Roman" w:hAnsi="Times New Roman"/>
        </w:rPr>
      </w:pPr>
    </w:p>
    <w:p w14:paraId="7F56F600" w14:textId="77777777" w:rsidR="00000146" w:rsidRPr="00000146" w:rsidRDefault="00000146" w:rsidP="00000146">
      <w:pPr>
        <w:shd w:val="clear" w:color="auto" w:fill="FFFFFF"/>
        <w:jc w:val="both"/>
        <w:outlineLvl w:val="0"/>
        <w:rPr>
          <w:rFonts w:ascii="Times New Roman" w:hAnsi="Times New Roman"/>
          <w:kern w:val="36"/>
        </w:rPr>
      </w:pPr>
    </w:p>
    <w:p w14:paraId="46285969"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wymiana stolarki okiennej, ślusarki okiennej na frontowej ścianie budynku oraz świetlika na dachu,</w:t>
      </w:r>
    </w:p>
    <w:p w14:paraId="14FAE1D8"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wymiana drzwi zewnętrznych,</w:t>
      </w:r>
    </w:p>
    <w:p w14:paraId="77B6E6FE"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modernizacja źródła ciepła – poprzez montaż pompy ciepła,</w:t>
      </w:r>
    </w:p>
    <w:p w14:paraId="3EC8A213"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przygotowanie instalacji elektrycznej oraz montaż instalacji fotowoltaicznej – moc instalacji ok. 20-30 kW w zależności od możliwości zabudowy instalacji PV na dachu wraz z magazynem energii oraz wymaganej mocy z uwzględnieniem pompy ciepła i zapotrzebowania szkoły,</w:t>
      </w:r>
    </w:p>
    <w:p w14:paraId="31FE79DC"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wykonanie nowej instalacji wentylacji mechanicznej w budynku,</w:t>
      </w:r>
    </w:p>
    <w:p w14:paraId="0A95C74A"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wykonanie systemu monitorowania jakości powietrza w salach dydaktycznych oraz innych pomieszczeniach obejmującego pomiar stężenia dwutlenku węgla,</w:t>
      </w:r>
    </w:p>
    <w:p w14:paraId="2F0B179C"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wykonanie systemu inteligentnego systemu zarządzania energią EMS umożliwiającego kontrolę, optymalizację pracy nowych bądź modernizowanych instalacji technicznych jak, instalacja PV, magazyn energii, pompa ciepła, wentylacja mechaniczna, system oświetlenia, dokładny zakres do ustalenia z inwestorem,</w:t>
      </w:r>
    </w:p>
    <w:p w14:paraId="57957836"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 xml:space="preserve">docieplenie stropodachu budynku, wymiana obróbek blacharskich, </w:t>
      </w:r>
      <w:proofErr w:type="spellStart"/>
      <w:r w:rsidRPr="00000146">
        <w:rPr>
          <w:rFonts w:ascii="Times New Roman" w:hAnsi="Times New Roman"/>
          <w:szCs w:val="22"/>
        </w:rPr>
        <w:t>opierzeń</w:t>
      </w:r>
      <w:proofErr w:type="spellEnd"/>
      <w:r w:rsidRPr="00000146">
        <w:rPr>
          <w:rFonts w:ascii="Times New Roman" w:hAnsi="Times New Roman"/>
          <w:szCs w:val="22"/>
        </w:rPr>
        <w:t>, rynien, spustów rynnowych i instalacji odgromowej,</w:t>
      </w:r>
    </w:p>
    <w:p w14:paraId="1C31A6D5"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docieplenie ścian zewnętrznych oraz wykonanie nowej elewacji budynku,</w:t>
      </w:r>
    </w:p>
    <w:p w14:paraId="37D9EC7B"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lastRenderedPageBreak/>
        <w:t>kompletny demontaż nieużytkowanego komina (dach oraz poniższe kondygnacje budynku) z uwagi na jego zły stan,</w:t>
      </w:r>
    </w:p>
    <w:p w14:paraId="3E51FFE1"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zabudowa szybów wentylacyjnych w pomieszczeniach toaletach,</w:t>
      </w:r>
    </w:p>
    <w:p w14:paraId="6AD2225E"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przebudowa pomieszczenia toalety i pomieszczenia gospodarczego w celu wydzielenia toalety dla osób niepełnosprawnych,</w:t>
      </w:r>
    </w:p>
    <w:p w14:paraId="1A7D62DE"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remont schodów wejściowych do budynku przy wejściu frontowym i wejściu do przedszkola,</w:t>
      </w:r>
    </w:p>
    <w:p w14:paraId="574695B8"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remont rampy dla osób niepełnosprawnych,</w:t>
      </w:r>
    </w:p>
    <w:p w14:paraId="49EAA117"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wykonanie podjazdu dla osób niepełnosprawnych oraz montaż poręczy w holu budynku,</w:t>
      </w:r>
    </w:p>
    <w:p w14:paraId="4932C2C0"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montaż wyłazu dachowego,</w:t>
      </w:r>
    </w:p>
    <w:p w14:paraId="3B661FF5" w14:textId="77777777" w:rsidR="00000146" w:rsidRPr="00000146" w:rsidRDefault="00000146" w:rsidP="00000146">
      <w:pPr>
        <w:numPr>
          <w:ilvl w:val="0"/>
          <w:numId w:val="15"/>
        </w:numPr>
        <w:spacing w:line="276" w:lineRule="auto"/>
        <w:jc w:val="both"/>
        <w:rPr>
          <w:rFonts w:ascii="Times New Roman" w:hAnsi="Times New Roman"/>
          <w:szCs w:val="22"/>
        </w:rPr>
      </w:pPr>
      <w:r w:rsidRPr="00000146">
        <w:rPr>
          <w:rFonts w:ascii="Times New Roman" w:hAnsi="Times New Roman"/>
          <w:szCs w:val="22"/>
        </w:rPr>
        <w:t xml:space="preserve">zagospodarowanie terenu w zakresie terenu przy szkole w zakresie utworzenia nowych zieleńców i zaplanowanie nowych </w:t>
      </w:r>
      <w:proofErr w:type="spellStart"/>
      <w:r w:rsidRPr="00000146">
        <w:rPr>
          <w:rFonts w:ascii="Times New Roman" w:hAnsi="Times New Roman"/>
          <w:szCs w:val="22"/>
        </w:rPr>
        <w:t>nasadzeń</w:t>
      </w:r>
      <w:proofErr w:type="spellEnd"/>
      <w:r w:rsidRPr="00000146">
        <w:rPr>
          <w:rFonts w:ascii="Times New Roman" w:hAnsi="Times New Roman"/>
          <w:szCs w:val="22"/>
        </w:rPr>
        <w:t xml:space="preserve"> drzew i krzewów</w:t>
      </w:r>
    </w:p>
    <w:p w14:paraId="57E4DC89" w14:textId="268B4EE4" w:rsidR="00000146" w:rsidRPr="00000146" w:rsidRDefault="00A9433C" w:rsidP="00000146">
      <w:pPr>
        <w:spacing w:before="100" w:beforeAutospacing="1" w:after="100" w:afterAutospacing="1" w:line="276" w:lineRule="auto"/>
        <w:jc w:val="both"/>
        <w:rPr>
          <w:rFonts w:ascii="Times New Roman" w:hAnsi="Times New Roman"/>
          <w:kern w:val="36"/>
        </w:rPr>
      </w:pPr>
      <w:r>
        <w:rPr>
          <w:rFonts w:ascii="Times New Roman" w:hAnsi="Times New Roman"/>
          <w:szCs w:val="22"/>
        </w:rPr>
        <w:t>1</w:t>
      </w:r>
      <w:r w:rsidR="00000146" w:rsidRPr="00000146">
        <w:rPr>
          <w:rFonts w:ascii="Times New Roman" w:hAnsi="Times New Roman"/>
          <w:szCs w:val="22"/>
        </w:rPr>
        <w:t>.1.</w:t>
      </w:r>
      <w:r>
        <w:rPr>
          <w:rFonts w:ascii="Times New Roman" w:hAnsi="Times New Roman"/>
          <w:szCs w:val="22"/>
        </w:rPr>
        <w:t xml:space="preserve">1 </w:t>
      </w:r>
      <w:r w:rsidR="00000146" w:rsidRPr="00000146">
        <w:rPr>
          <w:rFonts w:ascii="Times New Roman" w:hAnsi="Times New Roman"/>
          <w:szCs w:val="22"/>
        </w:rPr>
        <w:t xml:space="preserve">W ramach zamiaru inwestycyjnego </w:t>
      </w:r>
      <w:r w:rsidR="00000146" w:rsidRPr="00000146">
        <w:rPr>
          <w:rFonts w:ascii="Times New Roman" w:hAnsi="Times New Roman"/>
          <w:b/>
          <w:bCs/>
          <w:szCs w:val="22"/>
        </w:rPr>
        <w:t>Budowa łącznika budynku ZSPiP z halą sportową w m. Witoszyce</w:t>
      </w:r>
      <w:r w:rsidR="00000146" w:rsidRPr="00000146">
        <w:rPr>
          <w:rFonts w:ascii="Times New Roman" w:hAnsi="Times New Roman"/>
          <w:kern w:val="36"/>
        </w:rPr>
        <w:t xml:space="preserve"> przewiduje się następujący zakres interwencji:</w:t>
      </w:r>
    </w:p>
    <w:p w14:paraId="01ED4825" w14:textId="77777777" w:rsidR="00000146" w:rsidRPr="00000146" w:rsidRDefault="00000146" w:rsidP="00000146">
      <w:pPr>
        <w:spacing w:before="100" w:beforeAutospacing="1" w:after="100" w:afterAutospacing="1" w:line="276" w:lineRule="auto"/>
        <w:jc w:val="both"/>
        <w:rPr>
          <w:rFonts w:ascii="Times New Roman" w:hAnsi="Times New Roman"/>
          <w:szCs w:val="22"/>
        </w:rPr>
      </w:pPr>
      <w:r w:rsidRPr="00000146">
        <w:rPr>
          <w:rFonts w:ascii="Times New Roman" w:hAnsi="Times New Roman"/>
          <w:szCs w:val="22"/>
        </w:rPr>
        <w:t>budowa łącznika pomiędzy budynkiem szkoły  a halą sportową w Witoszycach. Łącznik należy wyprowadzić od strony wschodniej starej części budynku szkoły i doprowadzić do zachodniej ściany budynku hali sportowej. Dokładny przebieg łącznika należy ustalić z Inwestorem po wizji lokalnej. Łącznik zaprojektować w technologii murowanej, bryła budynku, stylistyka, pokrycie dachu oraz zastosowane materiały elewacyjne powinny być zgodne z wytycznymi dla strefy „B” ochrony konserwatorskiej. Łącznik powinien posiadać wejście od strony południowej i północnej. Ogrzewanie łącznika zaprojektować z wykorzystaniem istniejącej instalacji c.o. budynku szkoły oraz hali sportowej. Instalacje elektryczne należy wyprowadzić z budynku szkoły bądź hali sportowej. W miejscu włączenia łącznika do budynku hali może zajść konieczność przesunięcia hydrantu ppoż. oraz tablic rozdzielczych instalacji elektrycznej. Dokumentacja powinna obejmować zagospodarowanie terenu w obrębie łącznika, tj. utwardzenie dojścia do wejścia od strony północnej i południowej. Należy uzyskać wszelkie niezbędne opinie, uzgodnienia i decyzje niezbędne do uzyskania decyzji pozwolenia na budowę i pozwolenia na użytkowanie obiektu, w tym uzgodnienie rzeczoznawcy przeciwpożarowego, uzgodnienie rzeczoznawcy sanitarno-higienicznego, uzgodnienie Dolnośląskiego Wojewódzkiego Konserwatora Zabytków we Wrocławiu oraz decyzję pozwolenia na budowę.</w:t>
      </w:r>
    </w:p>
    <w:p w14:paraId="63599360" w14:textId="77777777" w:rsidR="00000146" w:rsidRPr="00494D19" w:rsidRDefault="00000146" w:rsidP="00000146">
      <w:pPr>
        <w:spacing w:line="276" w:lineRule="auto"/>
        <w:jc w:val="both"/>
        <w:rPr>
          <w:rFonts w:ascii="Times New Roman" w:hAnsi="Times New Roman"/>
        </w:rPr>
      </w:pPr>
      <w:r w:rsidRPr="00494D19">
        <w:rPr>
          <w:rFonts w:ascii="Times New Roman" w:hAnsi="Times New Roman"/>
        </w:rPr>
        <w:t xml:space="preserve">Lokalizacja: </w:t>
      </w:r>
    </w:p>
    <w:p w14:paraId="7E77C5A7" w14:textId="77777777" w:rsidR="00000146" w:rsidRPr="00494D19" w:rsidRDefault="00000146" w:rsidP="00000146">
      <w:pPr>
        <w:spacing w:line="276" w:lineRule="auto"/>
        <w:jc w:val="both"/>
        <w:rPr>
          <w:rFonts w:ascii="Times New Roman" w:hAnsi="Times New Roman"/>
        </w:rPr>
      </w:pPr>
      <w:r>
        <w:rPr>
          <w:rFonts w:ascii="Times New Roman" w:hAnsi="Times New Roman"/>
        </w:rPr>
        <w:t>Witoszyce</w:t>
      </w:r>
      <w:r w:rsidRPr="00494D19">
        <w:rPr>
          <w:rFonts w:ascii="Times New Roman" w:hAnsi="Times New Roman"/>
        </w:rPr>
        <w:t xml:space="preserve">, 56-200 Góra– działka nr. </w:t>
      </w:r>
      <w:r>
        <w:rPr>
          <w:rFonts w:ascii="Times New Roman" w:hAnsi="Times New Roman"/>
        </w:rPr>
        <w:t>236</w:t>
      </w:r>
      <w:r w:rsidRPr="00494D19">
        <w:rPr>
          <w:rFonts w:ascii="Times New Roman" w:hAnsi="Times New Roman"/>
        </w:rPr>
        <w:t xml:space="preserve"> </w:t>
      </w:r>
    </w:p>
    <w:p w14:paraId="53E69A91" w14:textId="77777777" w:rsidR="00000146" w:rsidRPr="00494D19" w:rsidRDefault="00000146" w:rsidP="00000146">
      <w:pPr>
        <w:spacing w:line="276" w:lineRule="auto"/>
        <w:jc w:val="both"/>
        <w:rPr>
          <w:rFonts w:ascii="Times New Roman" w:hAnsi="Times New Roman"/>
        </w:rPr>
      </w:pPr>
      <w:r w:rsidRPr="00494D19">
        <w:rPr>
          <w:rFonts w:ascii="Times New Roman" w:hAnsi="Times New Roman"/>
        </w:rPr>
        <w:t>Działki położone w strefach ochrony konserwatorskiej B i OW</w:t>
      </w:r>
    </w:p>
    <w:p w14:paraId="61DC31A8" w14:textId="77777777" w:rsidR="0008641F" w:rsidRPr="0008641F" w:rsidRDefault="0008641F" w:rsidP="0008641F">
      <w:pPr>
        <w:spacing w:line="276" w:lineRule="auto"/>
        <w:jc w:val="both"/>
        <w:rPr>
          <w:rFonts w:ascii="Times New Roman" w:hAnsi="Times New Roman"/>
        </w:rPr>
      </w:pPr>
    </w:p>
    <w:p w14:paraId="758C8EE2" w14:textId="77777777" w:rsidR="001875C1" w:rsidRPr="00AA4162" w:rsidRDefault="001875C1" w:rsidP="001875C1">
      <w:pPr>
        <w:pStyle w:val="Tekstpodstawowy"/>
        <w:spacing w:line="276" w:lineRule="auto"/>
        <w:rPr>
          <w:rFonts w:ascii="Times New Roman" w:hAnsi="Times New Roman"/>
          <w:color w:val="auto"/>
        </w:rPr>
      </w:pPr>
      <w:bookmarkStart w:id="3" w:name="_Hlk225415551"/>
      <w:r w:rsidRPr="00AA4162">
        <w:rPr>
          <w:rFonts w:ascii="Times New Roman" w:hAnsi="Times New Roman"/>
          <w:color w:val="auto"/>
        </w:rPr>
        <w:t xml:space="preserve">W przypadku konieczności ustalenia nadzoru archeologicznego ten obowiązek leży po stronie Zamawiającego. </w:t>
      </w:r>
    </w:p>
    <w:bookmarkEnd w:id="3"/>
    <w:p w14:paraId="3142E3ED" w14:textId="77777777" w:rsidR="00CE0D43" w:rsidRDefault="00CE0D43" w:rsidP="00CE0D43">
      <w:pPr>
        <w:pStyle w:val="Nagwek1"/>
        <w:shd w:val="clear" w:color="auto" w:fill="FFFFFF"/>
        <w:spacing w:before="0" w:beforeAutospacing="0" w:after="0" w:afterAutospacing="0"/>
        <w:jc w:val="both"/>
        <w:rPr>
          <w:b w:val="0"/>
          <w:bCs w:val="0"/>
          <w:sz w:val="24"/>
          <w:szCs w:val="24"/>
        </w:rPr>
      </w:pPr>
    </w:p>
    <w:p w14:paraId="00A27C07" w14:textId="4CEB809B" w:rsidR="00672C1B" w:rsidRPr="009F23E2" w:rsidRDefault="00F33A75" w:rsidP="00672C1B">
      <w:pPr>
        <w:spacing w:line="276" w:lineRule="auto"/>
        <w:jc w:val="both"/>
        <w:rPr>
          <w:rFonts w:ascii="Times New Roman" w:hAnsi="Times New Roman"/>
        </w:rPr>
      </w:pPr>
      <w:r w:rsidRPr="009F23E2">
        <w:rPr>
          <w:rFonts w:ascii="Times New Roman" w:hAnsi="Times New Roman"/>
          <w:kern w:val="36"/>
        </w:rPr>
        <w:t>1.2</w:t>
      </w:r>
      <w:r w:rsidR="009F23E2" w:rsidRPr="009F23E2">
        <w:rPr>
          <w:rFonts w:ascii="Times New Roman" w:hAnsi="Times New Roman"/>
          <w:kern w:val="36"/>
        </w:rPr>
        <w:t xml:space="preserve"> </w:t>
      </w:r>
      <w:r w:rsidR="00672C1B" w:rsidRPr="009F23E2">
        <w:rPr>
          <w:rFonts w:ascii="Times New Roman" w:hAnsi="Times New Roman"/>
        </w:rPr>
        <w:t>Po stronie Wykonawcy leżą obowiązki  odpowiednio wykonania,  przeprowadzenia, opracowania lub uzyskania</w:t>
      </w:r>
      <w:r w:rsidR="00A9433C">
        <w:rPr>
          <w:rFonts w:ascii="Times New Roman" w:hAnsi="Times New Roman"/>
        </w:rPr>
        <w:t xml:space="preserve"> odpowiednio dla  obu zadań inwestycyjnych: </w:t>
      </w:r>
    </w:p>
    <w:p w14:paraId="351E00CF" w14:textId="607D1539" w:rsidR="00BD500A" w:rsidRPr="00BD500A" w:rsidRDefault="00BD500A" w:rsidP="00BD500A">
      <w:pPr>
        <w:numPr>
          <w:ilvl w:val="0"/>
          <w:numId w:val="5"/>
        </w:numPr>
        <w:spacing w:line="276" w:lineRule="auto"/>
        <w:jc w:val="both"/>
        <w:rPr>
          <w:rFonts w:ascii="Times New Roman" w:hAnsi="Times New Roman"/>
          <w:szCs w:val="22"/>
        </w:rPr>
      </w:pPr>
      <w:bookmarkStart w:id="4" w:name="_Hlk190261131"/>
      <w:r w:rsidRPr="00BD500A">
        <w:rPr>
          <w:rFonts w:ascii="Times New Roman" w:hAnsi="Times New Roman"/>
          <w:szCs w:val="22"/>
        </w:rPr>
        <w:t xml:space="preserve">inwentaryzacji </w:t>
      </w:r>
      <w:proofErr w:type="spellStart"/>
      <w:r w:rsidRPr="00BD500A">
        <w:rPr>
          <w:rFonts w:ascii="Times New Roman" w:hAnsi="Times New Roman"/>
          <w:szCs w:val="22"/>
        </w:rPr>
        <w:t>architektoniczno</w:t>
      </w:r>
      <w:proofErr w:type="spellEnd"/>
      <w:r w:rsidRPr="00BD500A">
        <w:rPr>
          <w:rFonts w:ascii="Times New Roman" w:hAnsi="Times New Roman"/>
          <w:szCs w:val="22"/>
        </w:rPr>
        <w:t xml:space="preserve"> – budowlanej</w:t>
      </w:r>
      <w:r w:rsidR="00A9433C">
        <w:rPr>
          <w:rFonts w:ascii="Times New Roman" w:hAnsi="Times New Roman"/>
          <w:szCs w:val="22"/>
        </w:rPr>
        <w:t xml:space="preserve"> w zakresie niezbędnym do opracowania dokumentacji,</w:t>
      </w:r>
    </w:p>
    <w:p w14:paraId="5B11DC7D" w14:textId="17420850"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lastRenderedPageBreak/>
        <w:t>mapy do celów</w:t>
      </w:r>
      <w:r w:rsidRPr="00BD500A">
        <w:rPr>
          <w:rFonts w:ascii="Times New Roman" w:hAnsi="Times New Roman"/>
          <w:color w:val="FF0000"/>
          <w:szCs w:val="22"/>
        </w:rPr>
        <w:t xml:space="preserve"> </w:t>
      </w:r>
      <w:r w:rsidRPr="00BD500A">
        <w:rPr>
          <w:rFonts w:ascii="Times New Roman" w:hAnsi="Times New Roman"/>
          <w:szCs w:val="22"/>
        </w:rPr>
        <w:t>projektowych</w:t>
      </w:r>
      <w:r w:rsidR="00A9433C">
        <w:rPr>
          <w:rFonts w:ascii="Times New Roman" w:hAnsi="Times New Roman"/>
          <w:szCs w:val="22"/>
        </w:rPr>
        <w:t xml:space="preserve"> </w:t>
      </w:r>
    </w:p>
    <w:p w14:paraId="574498B3"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badania geotechniczne gruntu,</w:t>
      </w:r>
    </w:p>
    <w:p w14:paraId="7DA2FD70"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 xml:space="preserve">dokumentacji w zakresie niezbędnym do uzyskania pozwolenia na budowę, a po wykonaniu robót - uzyskania przez Inwestora decyzji o pozwoleniu na użytkowanie oraz ogłoszenia postępowania o udzielenie zamówienia publicznego na wykonanie na jej podstawie robót budowlanych  </w:t>
      </w:r>
      <w:r w:rsidRPr="00BD500A">
        <w:rPr>
          <w:rFonts w:ascii="Times New Roman" w:hAnsi="Times New Roman"/>
          <w:szCs w:val="22"/>
        </w:rPr>
        <w:br/>
        <w:t xml:space="preserve">w trybie ustawy </w:t>
      </w:r>
      <w:proofErr w:type="spellStart"/>
      <w:r w:rsidRPr="00BD500A">
        <w:rPr>
          <w:rFonts w:ascii="Times New Roman" w:hAnsi="Times New Roman"/>
          <w:szCs w:val="22"/>
        </w:rPr>
        <w:t>Pzp</w:t>
      </w:r>
      <w:proofErr w:type="spellEnd"/>
      <w:r w:rsidRPr="00BD500A">
        <w:rPr>
          <w:rFonts w:ascii="Times New Roman" w:hAnsi="Times New Roman"/>
          <w:szCs w:val="22"/>
        </w:rPr>
        <w:t xml:space="preserve">,  informacją o planie  bioz, częścią kosztorysową, specyfikacjami technicznymi wykonania i odbioru robót budowlanych,  </w:t>
      </w:r>
    </w:p>
    <w:p w14:paraId="70E1BFE6"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 xml:space="preserve">wszelkich  niezbędnych  opinii, uzgodnień i decyzji, w tym uzgodnienie Dolnośląskiego Wojewódzkiego Konserwatora Zabytków we Wrocławiu, uzgodnienia z rzeczoznawcą p.poż. oraz </w:t>
      </w:r>
      <w:proofErr w:type="spellStart"/>
      <w:r w:rsidRPr="00BD500A">
        <w:rPr>
          <w:rFonts w:ascii="Times New Roman" w:hAnsi="Times New Roman"/>
          <w:szCs w:val="22"/>
        </w:rPr>
        <w:t>higieniczno</w:t>
      </w:r>
      <w:proofErr w:type="spellEnd"/>
      <w:r w:rsidRPr="00BD500A">
        <w:rPr>
          <w:rFonts w:ascii="Times New Roman" w:hAnsi="Times New Roman"/>
          <w:szCs w:val="22"/>
        </w:rPr>
        <w:t xml:space="preserve"> – sanitarnym, w zakresie gwarantującym odbiór robót wykonanych zgodnie z dokumentacją przez Państwową Straż Pożarną oraz Państwową Inspekcję </w:t>
      </w:r>
      <w:proofErr w:type="spellStart"/>
      <w:r w:rsidRPr="00BD500A">
        <w:rPr>
          <w:rFonts w:ascii="Times New Roman" w:hAnsi="Times New Roman"/>
          <w:szCs w:val="22"/>
        </w:rPr>
        <w:t>Sanitarno</w:t>
      </w:r>
      <w:proofErr w:type="spellEnd"/>
      <w:r w:rsidRPr="00BD500A">
        <w:rPr>
          <w:rFonts w:ascii="Times New Roman" w:hAnsi="Times New Roman"/>
          <w:szCs w:val="22"/>
        </w:rPr>
        <w:t xml:space="preserve"> – Epidemiologiczną,</w:t>
      </w:r>
    </w:p>
    <w:p w14:paraId="51EFA642" w14:textId="661C4A91"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pełnienie nadzoru autorskiego w trakcie realizacji robót budowlanych na podstawie przedmiotow</w:t>
      </w:r>
      <w:r w:rsidR="00A9433C">
        <w:rPr>
          <w:rFonts w:ascii="Times New Roman" w:hAnsi="Times New Roman"/>
          <w:szCs w:val="22"/>
        </w:rPr>
        <w:t xml:space="preserve">ych </w:t>
      </w:r>
      <w:r w:rsidRPr="00BD500A">
        <w:rPr>
          <w:rFonts w:ascii="Times New Roman" w:hAnsi="Times New Roman"/>
          <w:szCs w:val="22"/>
        </w:rPr>
        <w:t xml:space="preserve"> dokumentacji. Termin wykonania robót budowlanych planuje się na lata 202</w:t>
      </w:r>
      <w:r w:rsidR="00494D19">
        <w:rPr>
          <w:rFonts w:ascii="Times New Roman" w:hAnsi="Times New Roman"/>
          <w:szCs w:val="22"/>
        </w:rPr>
        <w:t>7</w:t>
      </w:r>
      <w:r w:rsidRPr="00BD500A">
        <w:rPr>
          <w:rFonts w:ascii="Times New Roman" w:hAnsi="Times New Roman"/>
          <w:szCs w:val="22"/>
        </w:rPr>
        <w:t>-202</w:t>
      </w:r>
      <w:r w:rsidR="00494D19">
        <w:rPr>
          <w:rFonts w:ascii="Times New Roman" w:hAnsi="Times New Roman"/>
          <w:szCs w:val="22"/>
        </w:rPr>
        <w:t>8</w:t>
      </w:r>
      <w:r w:rsidRPr="00BD500A">
        <w:rPr>
          <w:rFonts w:ascii="Times New Roman" w:hAnsi="Times New Roman"/>
          <w:szCs w:val="22"/>
        </w:rPr>
        <w:t xml:space="preserve"> i może on ulec zmianie.</w:t>
      </w:r>
    </w:p>
    <w:bookmarkEnd w:id="4"/>
    <w:p w14:paraId="76882381" w14:textId="77777777" w:rsidR="00110FB8" w:rsidRPr="00AA4162" w:rsidRDefault="00110FB8" w:rsidP="00110FB8">
      <w:pPr>
        <w:autoSpaceDE w:val="0"/>
        <w:autoSpaceDN w:val="0"/>
        <w:adjustRightInd w:val="0"/>
        <w:jc w:val="both"/>
        <w:rPr>
          <w:rFonts w:ascii="Times New Roman" w:hAnsi="Times New Roman"/>
        </w:rPr>
      </w:pPr>
    </w:p>
    <w:p w14:paraId="2813E57A" w14:textId="17028F0A" w:rsidR="0084656C" w:rsidRPr="00AA4162" w:rsidRDefault="00EF62FC"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t>1.3</w:t>
      </w:r>
      <w:r w:rsidR="0040766A" w:rsidRPr="00AA4162">
        <w:rPr>
          <w:rFonts w:ascii="Times New Roman" w:hAnsi="Times New Roman"/>
          <w:bCs/>
        </w:rPr>
        <w:t xml:space="preserve">. Wymagania dotyczące zakresu, formy i ilości egzemplarzy, do których </w:t>
      </w:r>
      <w:r w:rsidR="00664031" w:rsidRPr="00AA4162">
        <w:rPr>
          <w:rFonts w:ascii="Times New Roman" w:hAnsi="Times New Roman"/>
          <w:bCs/>
        </w:rPr>
        <w:t xml:space="preserve">przekazania </w:t>
      </w:r>
      <w:r w:rsidR="0040766A" w:rsidRPr="00AA4162">
        <w:rPr>
          <w:rFonts w:ascii="Times New Roman" w:hAnsi="Times New Roman"/>
          <w:bCs/>
        </w:rPr>
        <w:t>jest zobowiązany Wykonawca w związku z realizacją przedmiotu umowy:</w:t>
      </w:r>
    </w:p>
    <w:p w14:paraId="6A884FD2" w14:textId="4635B5D1" w:rsidR="00051AD6" w:rsidRPr="00AA4162" w:rsidRDefault="00051AD6"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t xml:space="preserve">- mapa do celów </w:t>
      </w:r>
      <w:r w:rsidR="00F60272" w:rsidRPr="00AA4162">
        <w:rPr>
          <w:rFonts w:ascii="Times New Roman" w:hAnsi="Times New Roman"/>
          <w:bCs/>
        </w:rPr>
        <w:t>projektowych</w:t>
      </w:r>
      <w:r w:rsidR="00530E4D">
        <w:rPr>
          <w:rFonts w:ascii="Times New Roman" w:hAnsi="Times New Roman"/>
          <w:bCs/>
        </w:rPr>
        <w:t xml:space="preserve"> (należy nanieść na mapę do celów projektowych  odpowiednio oba zadania  inwestycyjne) </w:t>
      </w:r>
    </w:p>
    <w:p w14:paraId="24527524" w14:textId="158CE008" w:rsidR="00664031" w:rsidRDefault="00664031" w:rsidP="00623AD5">
      <w:pPr>
        <w:autoSpaceDE w:val="0"/>
        <w:autoSpaceDN w:val="0"/>
        <w:adjustRightInd w:val="0"/>
        <w:spacing w:line="276" w:lineRule="auto"/>
        <w:jc w:val="both"/>
        <w:rPr>
          <w:rFonts w:ascii="Times New Roman" w:hAnsi="Times New Roman"/>
          <w:bCs/>
        </w:rPr>
      </w:pPr>
      <w:r>
        <w:rPr>
          <w:rFonts w:ascii="Times New Roman" w:hAnsi="Times New Roman"/>
          <w:bCs/>
        </w:rPr>
        <w:t xml:space="preserve">- </w:t>
      </w:r>
      <w:r w:rsidR="00D5788D" w:rsidRPr="000E59E8">
        <w:rPr>
          <w:rFonts w:ascii="Times New Roman" w:hAnsi="Times New Roman"/>
          <w:szCs w:val="22"/>
        </w:rPr>
        <w:t>dokumentacj</w:t>
      </w:r>
      <w:r w:rsidR="00D5788D">
        <w:rPr>
          <w:rFonts w:ascii="Times New Roman" w:hAnsi="Times New Roman"/>
          <w:szCs w:val="22"/>
        </w:rPr>
        <w:t>a projektowa</w:t>
      </w:r>
      <w:r w:rsidR="00530E4D">
        <w:rPr>
          <w:rFonts w:ascii="Times New Roman" w:hAnsi="Times New Roman"/>
          <w:szCs w:val="22"/>
        </w:rPr>
        <w:t xml:space="preserve"> opracowana odrębnie dla każdego z zadań inwestycyjnych </w:t>
      </w:r>
      <w:r w:rsidR="00D5788D">
        <w:rPr>
          <w:rFonts w:ascii="Times New Roman" w:hAnsi="Times New Roman"/>
          <w:szCs w:val="22"/>
        </w:rPr>
        <w:t xml:space="preserve"> </w:t>
      </w:r>
      <w:r w:rsidR="00D5788D" w:rsidRPr="000E59E8">
        <w:rPr>
          <w:rFonts w:ascii="Times New Roman" w:hAnsi="Times New Roman"/>
          <w:szCs w:val="22"/>
        </w:rPr>
        <w:t xml:space="preserve"> w zakresie niezbędnym do </w:t>
      </w:r>
      <w:r w:rsidR="00CE0D43">
        <w:rPr>
          <w:rFonts w:ascii="Times New Roman" w:hAnsi="Times New Roman"/>
          <w:szCs w:val="22"/>
        </w:rPr>
        <w:t>uzyskania</w:t>
      </w:r>
      <w:r w:rsidR="00D5788D" w:rsidRPr="000E59E8">
        <w:rPr>
          <w:rFonts w:ascii="Times New Roman" w:hAnsi="Times New Roman"/>
          <w:szCs w:val="22"/>
        </w:rPr>
        <w:t xml:space="preserve"> pozwolenia na budowę oraz ogłoszenia postępowania o udzielenie zamówienia publicznego na wykonanie na jej podstawie robót budowlanych  w trybie ustawy </w:t>
      </w:r>
      <w:proofErr w:type="spellStart"/>
      <w:r w:rsidR="00D5788D" w:rsidRPr="000E59E8">
        <w:rPr>
          <w:rFonts w:ascii="Times New Roman" w:hAnsi="Times New Roman"/>
          <w:szCs w:val="22"/>
        </w:rPr>
        <w:t>Pzp</w:t>
      </w:r>
      <w:proofErr w:type="spellEnd"/>
      <w:r w:rsidR="00BD500A">
        <w:rPr>
          <w:rFonts w:ascii="Times New Roman" w:hAnsi="Times New Roman"/>
          <w:szCs w:val="22"/>
        </w:rPr>
        <w:t xml:space="preserve">, a po wykonaniu robót budowlanych zgodnie z dokumentacją, - uzyskania decyzji o pozwoleniu na </w:t>
      </w:r>
      <w:r w:rsidR="00530E4D">
        <w:rPr>
          <w:rFonts w:ascii="Times New Roman" w:hAnsi="Times New Roman"/>
          <w:szCs w:val="22"/>
        </w:rPr>
        <w:t xml:space="preserve">użytkowanie </w:t>
      </w:r>
      <w:r w:rsidR="00BD500A">
        <w:rPr>
          <w:rFonts w:ascii="Times New Roman" w:hAnsi="Times New Roman"/>
          <w:szCs w:val="22"/>
        </w:rPr>
        <w:t xml:space="preserve"> </w:t>
      </w:r>
      <w:r w:rsidR="001F66F9">
        <w:rPr>
          <w:rFonts w:ascii="Times New Roman" w:hAnsi="Times New Roman"/>
          <w:szCs w:val="22"/>
        </w:rPr>
        <w:t xml:space="preserve"> z </w:t>
      </w:r>
      <w:r w:rsidR="00D5788D">
        <w:rPr>
          <w:rFonts w:ascii="Times New Roman" w:hAnsi="Times New Roman"/>
          <w:bCs/>
        </w:rPr>
        <w:t>kompletem uzgodnień, opinii itp.</w:t>
      </w:r>
      <w:r w:rsidR="00D5788D">
        <w:rPr>
          <w:rFonts w:ascii="Times New Roman" w:hAnsi="Times New Roman"/>
          <w:szCs w:val="22"/>
        </w:rPr>
        <w:t xml:space="preserve"> - </w:t>
      </w:r>
      <w:r w:rsidR="00BA10EE">
        <w:rPr>
          <w:rFonts w:ascii="Times New Roman" w:hAnsi="Times New Roman"/>
          <w:szCs w:val="22"/>
        </w:rPr>
        <w:t>7</w:t>
      </w:r>
      <w:r w:rsidR="00D5788D">
        <w:rPr>
          <w:rFonts w:ascii="Times New Roman" w:hAnsi="Times New Roman"/>
          <w:szCs w:val="22"/>
        </w:rPr>
        <w:t xml:space="preserve"> egz. </w:t>
      </w:r>
      <w:r w:rsidR="00530E4D">
        <w:rPr>
          <w:rFonts w:ascii="Times New Roman" w:hAnsi="Times New Roman"/>
          <w:szCs w:val="22"/>
        </w:rPr>
        <w:t xml:space="preserve">– odrębnie dla każdego z zadań </w:t>
      </w:r>
    </w:p>
    <w:p w14:paraId="7A5B2232" w14:textId="206E1D62" w:rsidR="00664031" w:rsidRDefault="00D5788D" w:rsidP="00D5788D">
      <w:pPr>
        <w:autoSpaceDE w:val="0"/>
        <w:autoSpaceDN w:val="0"/>
        <w:adjustRightInd w:val="0"/>
        <w:spacing w:line="276" w:lineRule="auto"/>
        <w:jc w:val="both"/>
        <w:rPr>
          <w:rFonts w:ascii="Times New Roman" w:hAnsi="Times New Roman"/>
          <w:szCs w:val="22"/>
        </w:rPr>
      </w:pPr>
      <w:r>
        <w:rPr>
          <w:rFonts w:ascii="Times New Roman" w:hAnsi="Times New Roman"/>
          <w:bCs/>
        </w:rPr>
        <w:t xml:space="preserve">- </w:t>
      </w:r>
      <w:r w:rsidR="00664031" w:rsidRPr="00664031">
        <w:rPr>
          <w:rFonts w:ascii="Times New Roman" w:hAnsi="Times New Roman"/>
          <w:szCs w:val="22"/>
        </w:rPr>
        <w:t xml:space="preserve">przedmiar robót – </w:t>
      </w:r>
      <w:r w:rsidR="008D1006">
        <w:rPr>
          <w:rFonts w:ascii="Times New Roman" w:hAnsi="Times New Roman"/>
          <w:szCs w:val="22"/>
        </w:rPr>
        <w:t xml:space="preserve"> po </w:t>
      </w:r>
      <w:r w:rsidR="00664031" w:rsidRPr="00664031">
        <w:rPr>
          <w:rFonts w:ascii="Times New Roman" w:hAnsi="Times New Roman"/>
          <w:szCs w:val="22"/>
        </w:rPr>
        <w:t>2 egz.</w:t>
      </w:r>
      <w:r w:rsidR="00BD500A">
        <w:rPr>
          <w:rFonts w:ascii="Times New Roman" w:hAnsi="Times New Roman"/>
          <w:szCs w:val="22"/>
        </w:rPr>
        <w:t xml:space="preserve"> odpowiednio  dla każdej branży i </w:t>
      </w:r>
      <w:r w:rsidR="00530E4D">
        <w:rPr>
          <w:rFonts w:ascii="Times New Roman" w:hAnsi="Times New Roman"/>
          <w:szCs w:val="22"/>
        </w:rPr>
        <w:t>zadania inwestycyjnego,</w:t>
      </w:r>
    </w:p>
    <w:p w14:paraId="153BCA22" w14:textId="5F1582B0"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proofErr w:type="spellStart"/>
      <w:r w:rsidR="00664031" w:rsidRPr="00664031">
        <w:rPr>
          <w:rFonts w:ascii="Times New Roman" w:hAnsi="Times New Roman"/>
          <w:szCs w:val="22"/>
        </w:rPr>
        <w:t>STWiORB</w:t>
      </w:r>
      <w:proofErr w:type="spellEnd"/>
      <w:r w:rsidR="00664031" w:rsidRPr="00664031">
        <w:rPr>
          <w:rFonts w:ascii="Times New Roman" w:hAnsi="Times New Roman"/>
          <w:szCs w:val="22"/>
        </w:rPr>
        <w:t xml:space="preserve"> – </w:t>
      </w:r>
      <w:r w:rsidR="00530E4D">
        <w:rPr>
          <w:rFonts w:ascii="Times New Roman" w:hAnsi="Times New Roman"/>
          <w:szCs w:val="22"/>
        </w:rPr>
        <w:t xml:space="preserve">po 2 egz. odrębnie dla każdego zadania inwestycyjnego, </w:t>
      </w:r>
    </w:p>
    <w:p w14:paraId="2CEA3D89" w14:textId="21B1E868"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r w:rsidR="00664031" w:rsidRPr="00664031">
        <w:rPr>
          <w:rFonts w:ascii="Times New Roman" w:hAnsi="Times New Roman"/>
          <w:szCs w:val="22"/>
        </w:rPr>
        <w:t>informacj</w:t>
      </w:r>
      <w:r w:rsidR="00CB4696">
        <w:rPr>
          <w:rFonts w:ascii="Times New Roman" w:hAnsi="Times New Roman"/>
          <w:szCs w:val="22"/>
        </w:rPr>
        <w:t xml:space="preserve">a do planu </w:t>
      </w:r>
      <w:r w:rsidR="00664031" w:rsidRPr="00664031">
        <w:rPr>
          <w:rFonts w:ascii="Times New Roman" w:hAnsi="Times New Roman"/>
          <w:szCs w:val="22"/>
        </w:rPr>
        <w:t xml:space="preserve"> BIOZ – 2 egz.</w:t>
      </w:r>
      <w:r w:rsidR="00664031" w:rsidRPr="00664031">
        <w:rPr>
          <w:rFonts w:ascii="Times New Roman" w:hAnsi="Times New Roman"/>
          <w:szCs w:val="22"/>
        </w:rPr>
        <w:tab/>
      </w:r>
      <w:r w:rsidR="00530E4D">
        <w:rPr>
          <w:rFonts w:ascii="Times New Roman" w:hAnsi="Times New Roman"/>
          <w:szCs w:val="22"/>
        </w:rPr>
        <w:t>odrębnie dla każdego zadania inwestycyjnego,</w:t>
      </w:r>
      <w:r w:rsidR="00664031" w:rsidRPr="00664031">
        <w:rPr>
          <w:rFonts w:ascii="Times New Roman" w:hAnsi="Times New Roman"/>
          <w:szCs w:val="22"/>
        </w:rPr>
        <w:tab/>
      </w:r>
    </w:p>
    <w:p w14:paraId="430DBD1D" w14:textId="00FD5465" w:rsidR="00623AD5" w:rsidRPr="00530E4D" w:rsidRDefault="00D5788D" w:rsidP="00BA10EE">
      <w:pPr>
        <w:spacing w:line="276" w:lineRule="auto"/>
        <w:jc w:val="both"/>
        <w:rPr>
          <w:rFonts w:ascii="Times New Roman" w:hAnsi="Times New Roman"/>
          <w:szCs w:val="22"/>
        </w:rPr>
      </w:pPr>
      <w:r>
        <w:rPr>
          <w:rFonts w:ascii="Times New Roman" w:hAnsi="Times New Roman"/>
          <w:szCs w:val="22"/>
        </w:rPr>
        <w:t xml:space="preserve">- </w:t>
      </w:r>
      <w:r w:rsidR="00CB4696" w:rsidRPr="00664031">
        <w:rPr>
          <w:rFonts w:ascii="Times New Roman" w:hAnsi="Times New Roman"/>
          <w:szCs w:val="22"/>
        </w:rPr>
        <w:t>kosztorys inwestorski</w:t>
      </w:r>
      <w:r w:rsidR="00BA10EE">
        <w:rPr>
          <w:rFonts w:ascii="Times New Roman" w:hAnsi="Times New Roman"/>
          <w:szCs w:val="22"/>
        </w:rPr>
        <w:t xml:space="preserve"> </w:t>
      </w:r>
      <w:r w:rsidR="00CB4696" w:rsidRPr="00664031">
        <w:rPr>
          <w:rFonts w:ascii="Times New Roman" w:hAnsi="Times New Roman"/>
          <w:szCs w:val="22"/>
        </w:rPr>
        <w:t>–</w:t>
      </w:r>
      <w:r w:rsidR="008D1006">
        <w:rPr>
          <w:rFonts w:ascii="Times New Roman" w:hAnsi="Times New Roman"/>
          <w:szCs w:val="22"/>
        </w:rPr>
        <w:t xml:space="preserve"> po </w:t>
      </w:r>
      <w:r w:rsidR="00CB4696" w:rsidRPr="00664031">
        <w:rPr>
          <w:rFonts w:ascii="Times New Roman" w:hAnsi="Times New Roman"/>
          <w:szCs w:val="22"/>
        </w:rPr>
        <w:t xml:space="preserve"> 2 egz</w:t>
      </w:r>
      <w:r w:rsidR="008D1006">
        <w:rPr>
          <w:rFonts w:ascii="Times New Roman" w:hAnsi="Times New Roman"/>
          <w:szCs w:val="22"/>
        </w:rPr>
        <w:t>.</w:t>
      </w:r>
      <w:r w:rsidR="007F65E2">
        <w:rPr>
          <w:rFonts w:ascii="Times New Roman" w:hAnsi="Times New Roman"/>
          <w:szCs w:val="22"/>
        </w:rPr>
        <w:t xml:space="preserve"> / odrębnie dla każdej branży i odpowiednio dla </w:t>
      </w:r>
      <w:r w:rsidR="00530E4D">
        <w:rPr>
          <w:rFonts w:ascii="Times New Roman" w:hAnsi="Times New Roman"/>
          <w:szCs w:val="22"/>
        </w:rPr>
        <w:t>każdego zadania inwestycyjnego/</w:t>
      </w:r>
      <w:r w:rsidR="007F65E2">
        <w:rPr>
          <w:rFonts w:ascii="Times New Roman" w:hAnsi="Times New Roman"/>
          <w:szCs w:val="22"/>
        </w:rPr>
        <w:t xml:space="preserve"> </w:t>
      </w:r>
      <w:r w:rsidR="00530E4D">
        <w:rPr>
          <w:rFonts w:ascii="Times New Roman" w:hAnsi="Times New Roman"/>
          <w:szCs w:val="22"/>
        </w:rPr>
        <w:t xml:space="preserve"> </w:t>
      </w:r>
      <w:r w:rsidR="008D1006">
        <w:rPr>
          <w:rFonts w:ascii="Times New Roman" w:hAnsi="Times New Roman"/>
          <w:szCs w:val="22"/>
        </w:rPr>
        <w:t xml:space="preserve">z </w:t>
      </w:r>
      <w:r w:rsidR="008D1006">
        <w:rPr>
          <w:rFonts w:ascii="Times New Roman" w:hAnsi="Times New Roman"/>
          <w:bCs/>
        </w:rPr>
        <w:t>zastrzeżeniem</w:t>
      </w:r>
      <w:r w:rsidR="00CB4696">
        <w:rPr>
          <w:rFonts w:ascii="Times New Roman" w:hAnsi="Times New Roman"/>
          <w:bCs/>
        </w:rPr>
        <w:t xml:space="preserve">, iż </w:t>
      </w:r>
      <w:r w:rsidR="00623AD5">
        <w:rPr>
          <w:rFonts w:ascii="Times New Roman" w:hAnsi="Times New Roman"/>
          <w:bCs/>
        </w:rPr>
        <w:t xml:space="preserve"> </w:t>
      </w:r>
      <w:r w:rsidR="00623AD5">
        <w:rPr>
          <w:rFonts w:ascii="Times New Roman" w:hAnsi="Times New Roman"/>
          <w:b/>
        </w:rPr>
        <w:t xml:space="preserve">do każdej pozycji </w:t>
      </w:r>
      <w:proofErr w:type="spellStart"/>
      <w:r w:rsidR="00623AD5">
        <w:rPr>
          <w:rFonts w:ascii="Times New Roman" w:hAnsi="Times New Roman"/>
          <w:b/>
        </w:rPr>
        <w:t>niekatalogowej</w:t>
      </w:r>
      <w:proofErr w:type="spellEnd"/>
      <w:r w:rsidR="00623AD5">
        <w:rPr>
          <w:rFonts w:ascii="Times New Roman" w:hAnsi="Times New Roman"/>
          <w:b/>
        </w:rPr>
        <w:t xml:space="preserve"> (np. kalkulacja własna, wycena własna, analogia itp.) należy załączyć indywidualną wycenę każdej takiej pozycji</w:t>
      </w:r>
      <w:r w:rsidR="007F65E2">
        <w:rPr>
          <w:rFonts w:ascii="Times New Roman" w:hAnsi="Times New Roman"/>
          <w:b/>
        </w:rPr>
        <w:t>;</w:t>
      </w:r>
    </w:p>
    <w:p w14:paraId="011CDFE0" w14:textId="6E112833" w:rsidR="00623AD5" w:rsidRDefault="00623AD5" w:rsidP="00623AD5">
      <w:pPr>
        <w:shd w:val="clear" w:color="auto" w:fill="FFFFFF"/>
        <w:spacing w:line="276" w:lineRule="auto"/>
        <w:jc w:val="both"/>
        <w:rPr>
          <w:rFonts w:ascii="Times New Roman" w:hAnsi="Times New Roman"/>
        </w:rPr>
      </w:pPr>
      <w:r>
        <w:rPr>
          <w:rFonts w:ascii="Times New Roman" w:hAnsi="Times New Roman"/>
        </w:rPr>
        <w:t xml:space="preserve">- przygotowanie kompletnej dokumentacji w wersji elektronicznej na nośniku </w:t>
      </w:r>
      <w:r w:rsidR="00BD500A">
        <w:rPr>
          <w:rFonts w:ascii="Times New Roman" w:hAnsi="Times New Roman"/>
        </w:rPr>
        <w:t xml:space="preserve"> PENDRIVE </w:t>
      </w:r>
      <w:r>
        <w:rPr>
          <w:rFonts w:ascii="Times New Roman" w:hAnsi="Times New Roman"/>
        </w:rPr>
        <w:t>w formacie PDF, umożliwiającej opublikowanie zamówienia publicznego w Internecie –</w:t>
      </w:r>
      <w:r w:rsidR="00530E4D">
        <w:rPr>
          <w:rFonts w:ascii="Times New Roman" w:hAnsi="Times New Roman"/>
        </w:rPr>
        <w:t xml:space="preserve"> po </w:t>
      </w:r>
      <w:r>
        <w:rPr>
          <w:rFonts w:ascii="Times New Roman" w:hAnsi="Times New Roman"/>
        </w:rPr>
        <w:t xml:space="preserve"> 2 szt. CD</w:t>
      </w:r>
      <w:r w:rsidR="00530E4D">
        <w:rPr>
          <w:rFonts w:ascii="Times New Roman" w:hAnsi="Times New Roman"/>
        </w:rPr>
        <w:t xml:space="preserve"> ( odrębnie dla każdego  zadania inwestycyjnego)</w:t>
      </w:r>
      <w:r w:rsidR="00BA10EE">
        <w:rPr>
          <w:rFonts w:ascii="Times New Roman" w:hAnsi="Times New Roman"/>
        </w:rPr>
        <w:br/>
      </w:r>
      <w:r>
        <w:rPr>
          <w:rFonts w:ascii="Times New Roman" w:hAnsi="Times New Roman"/>
        </w:rPr>
        <w:t>z zastrzeżeniem, że przedmiary winny być zapisane w odrębnym pliku, a kosztorysy winny być przekazane w plikach podstawowych programu do kosztorysowania w formie szczegółowej (ATH lub KST)</w:t>
      </w:r>
      <w:r w:rsidR="00CE0D43">
        <w:rPr>
          <w:rFonts w:ascii="Times New Roman" w:hAnsi="Times New Roman"/>
        </w:rPr>
        <w:t>, oraz dokumentacja w wersji elektronicznej edytowalnej,</w:t>
      </w:r>
    </w:p>
    <w:p w14:paraId="16B57FD1" w14:textId="315375E8" w:rsidR="00280536" w:rsidRDefault="00623AD5" w:rsidP="00110FB8">
      <w:pPr>
        <w:pStyle w:val="Tekstpodstawowy2"/>
        <w:spacing w:line="276" w:lineRule="auto"/>
        <w:jc w:val="both"/>
        <w:rPr>
          <w:rFonts w:ascii="Times New Roman" w:hAnsi="Times New Roman"/>
        </w:rPr>
      </w:pPr>
      <w:r>
        <w:rPr>
          <w:rFonts w:ascii="Times New Roman" w:hAnsi="Times New Roman"/>
          <w:b w:val="0"/>
          <w:bCs w:val="0"/>
        </w:rPr>
        <w:t xml:space="preserve">- wykonanie </w:t>
      </w:r>
      <w:r>
        <w:rPr>
          <w:rFonts w:ascii="Times New Roman" w:eastAsiaTheme="minorEastAsia" w:hAnsi="Times New Roman"/>
          <w:b w:val="0"/>
          <w:bCs w:val="0"/>
          <w:kern w:val="28"/>
        </w:rPr>
        <w:t xml:space="preserve">jednorazowej aktualizacji kosztorysu  inwestorskiego na zasadach opisanych    </w:t>
      </w:r>
      <w:r w:rsidR="00BA10EE">
        <w:rPr>
          <w:rFonts w:ascii="Times New Roman" w:eastAsiaTheme="minorEastAsia" w:hAnsi="Times New Roman"/>
          <w:b w:val="0"/>
          <w:bCs w:val="0"/>
          <w:kern w:val="28"/>
        </w:rPr>
        <w:br/>
      </w:r>
      <w:r w:rsidR="00CB4696">
        <w:rPr>
          <w:rFonts w:ascii="Times New Roman" w:eastAsiaTheme="minorEastAsia" w:hAnsi="Times New Roman"/>
          <w:b w:val="0"/>
          <w:bCs w:val="0"/>
          <w:kern w:val="28"/>
        </w:rPr>
        <w:t xml:space="preserve">w umowie. </w:t>
      </w:r>
      <w:r>
        <w:rPr>
          <w:rFonts w:ascii="Times New Roman" w:eastAsiaTheme="minorEastAsia" w:hAnsi="Times New Roman"/>
          <w:b w:val="0"/>
          <w:bCs w:val="0"/>
          <w:kern w:val="28"/>
        </w:rPr>
        <w:t xml:space="preserve">                     </w:t>
      </w:r>
    </w:p>
    <w:p w14:paraId="7D235C1A" w14:textId="61094F65" w:rsidR="00623AD5" w:rsidRDefault="00EF62FC"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 xml:space="preserve">1.4 </w:t>
      </w:r>
      <w:r w:rsidR="00623AD5">
        <w:rPr>
          <w:rFonts w:ascii="Times New Roman" w:hAnsi="Times New Roman"/>
          <w:sz w:val="24"/>
          <w:szCs w:val="24"/>
        </w:rPr>
        <w:t xml:space="preserve">Wykonawca na każdym etapie realizacji umowy ściśle współpracuje i konsultuje się                                              z Zamawiającym. </w:t>
      </w:r>
    </w:p>
    <w:p w14:paraId="50914E6D" w14:textId="5AD488DF" w:rsidR="00623AD5" w:rsidRDefault="00EF62FC" w:rsidP="00623AD5">
      <w:pPr>
        <w:autoSpaceDE w:val="0"/>
        <w:autoSpaceDN w:val="0"/>
        <w:adjustRightInd w:val="0"/>
        <w:spacing w:line="276" w:lineRule="auto"/>
        <w:jc w:val="both"/>
        <w:rPr>
          <w:rFonts w:ascii="Times New Roman" w:hAnsi="Times New Roman"/>
          <w:bCs/>
          <w:u w:val="single"/>
        </w:rPr>
      </w:pPr>
      <w:r>
        <w:rPr>
          <w:rFonts w:ascii="Times New Roman" w:hAnsi="Times New Roman"/>
        </w:rPr>
        <w:lastRenderedPageBreak/>
        <w:t>1.5</w:t>
      </w:r>
      <w:r w:rsidR="00623AD5">
        <w:rPr>
          <w:rFonts w:ascii="Times New Roman" w:hAnsi="Times New Roman"/>
          <w:bCs/>
          <w:u w:val="single"/>
        </w:rPr>
        <w:t xml:space="preserve"> Dokumentacja winna czynić</w:t>
      </w:r>
      <w:r w:rsidR="00422633">
        <w:rPr>
          <w:rFonts w:ascii="Times New Roman" w:hAnsi="Times New Roman"/>
          <w:bCs/>
          <w:u w:val="single"/>
        </w:rPr>
        <w:t xml:space="preserve">,  odpowiednio dla specyfiki przeznaczenia budynku,  </w:t>
      </w:r>
      <w:r w:rsidR="00623AD5">
        <w:rPr>
          <w:rFonts w:ascii="Times New Roman" w:hAnsi="Times New Roman"/>
          <w:bCs/>
          <w:u w:val="single"/>
        </w:rPr>
        <w:t xml:space="preserve"> zadość art. 100 ust.  ustawy </w:t>
      </w:r>
      <w:proofErr w:type="spellStart"/>
      <w:r w:rsidR="00623AD5">
        <w:rPr>
          <w:rFonts w:ascii="Times New Roman" w:hAnsi="Times New Roman"/>
          <w:bCs/>
          <w:u w:val="single"/>
        </w:rPr>
        <w:t>Pzp</w:t>
      </w:r>
      <w:proofErr w:type="spellEnd"/>
      <w:r w:rsidR="00623AD5">
        <w:rPr>
          <w:rFonts w:ascii="Times New Roman" w:hAnsi="Times New Roman"/>
          <w:bCs/>
          <w:u w:val="single"/>
        </w:rPr>
        <w:t xml:space="preserve"> – projektowanie z przeznaczeniem dla wszystkich użytkowników (dostępność dla osób niepełnosprawnych) oraz ustawie z 19.07.2019 r. o zapewnianiu dostępności osobom ze szczególnymi potrzebami (Dz. U. 202</w:t>
      </w:r>
      <w:r w:rsidR="00BA10EE">
        <w:rPr>
          <w:rFonts w:ascii="Times New Roman" w:hAnsi="Times New Roman"/>
          <w:bCs/>
          <w:u w:val="single"/>
        </w:rPr>
        <w:t>4</w:t>
      </w:r>
      <w:r w:rsidR="00623AD5">
        <w:rPr>
          <w:rFonts w:ascii="Times New Roman" w:hAnsi="Times New Roman"/>
          <w:bCs/>
          <w:u w:val="single"/>
        </w:rPr>
        <w:t xml:space="preserve"> poz. 1</w:t>
      </w:r>
      <w:r w:rsidR="00BA10EE">
        <w:rPr>
          <w:rFonts w:ascii="Times New Roman" w:hAnsi="Times New Roman"/>
          <w:bCs/>
          <w:u w:val="single"/>
        </w:rPr>
        <w:t>411</w:t>
      </w:r>
      <w:r w:rsidR="00422633">
        <w:rPr>
          <w:rFonts w:ascii="Times New Roman" w:hAnsi="Times New Roman"/>
          <w:bCs/>
          <w:u w:val="single"/>
        </w:rPr>
        <w:t xml:space="preserve"> </w:t>
      </w:r>
      <w:r w:rsidR="00623AD5">
        <w:rPr>
          <w:rFonts w:ascii="Times New Roman" w:hAnsi="Times New Roman"/>
          <w:bCs/>
          <w:u w:val="single"/>
        </w:rPr>
        <w:t>).</w:t>
      </w:r>
    </w:p>
    <w:p w14:paraId="717A8489" w14:textId="5AC9996B"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1.6 </w:t>
      </w:r>
      <w:r w:rsidR="00623AD5">
        <w:rPr>
          <w:rFonts w:ascii="Times New Roman" w:eastAsiaTheme="minorEastAsia" w:hAnsi="Times New Roman"/>
          <w:kern w:val="28"/>
        </w:rPr>
        <w:t xml:space="preserve">Wymagane jest opracowanie dokumentacji projektowej w zakresie zgodnym                                        z obowiązującymi przepisami prawa, zwłaszcza w zakresie niezbędnym </w:t>
      </w:r>
      <w:r w:rsidR="00D5788D">
        <w:rPr>
          <w:rFonts w:ascii="Times New Roman" w:eastAsiaTheme="minorEastAsia" w:hAnsi="Times New Roman"/>
          <w:kern w:val="28"/>
        </w:rPr>
        <w:t xml:space="preserve"> do </w:t>
      </w:r>
      <w:r w:rsidR="00956527">
        <w:rPr>
          <w:rFonts w:ascii="Times New Roman" w:eastAsiaTheme="minorEastAsia" w:hAnsi="Times New Roman"/>
          <w:kern w:val="28"/>
        </w:rPr>
        <w:t>uzyskania</w:t>
      </w:r>
      <w:r w:rsidR="00D5788D">
        <w:rPr>
          <w:rFonts w:ascii="Times New Roman" w:eastAsiaTheme="minorEastAsia" w:hAnsi="Times New Roman"/>
          <w:kern w:val="28"/>
        </w:rPr>
        <w:t xml:space="preserve"> </w:t>
      </w:r>
      <w:r w:rsidR="00623AD5">
        <w:rPr>
          <w:rFonts w:ascii="Times New Roman" w:eastAsiaTheme="minorEastAsia" w:hAnsi="Times New Roman"/>
          <w:kern w:val="28"/>
        </w:rPr>
        <w:t xml:space="preserve">pozwolenia na budowę, przygotowania postępowania o udzielenie zamówienia publicznego w trybie ustawy Prawo zamówień publicznych </w:t>
      </w:r>
      <w:r w:rsidR="00623AD5">
        <w:rPr>
          <w:rFonts w:ascii="Times New Roman" w:eastAsiaTheme="minorEastAsia" w:hAnsi="Times New Roman"/>
          <w:kern w:val="28"/>
          <w:u w:val="single"/>
        </w:rPr>
        <w:t>z wynagrodzeniem ryczałtowym</w:t>
      </w:r>
      <w:r w:rsidR="00623AD5">
        <w:rPr>
          <w:rFonts w:ascii="Times New Roman" w:eastAsiaTheme="minorEastAsia" w:hAnsi="Times New Roman"/>
          <w:kern w:val="28"/>
        </w:rPr>
        <w:t xml:space="preserve"> * oraz wykonania na jej podstawie  robót budowlanych</w:t>
      </w:r>
      <w:r w:rsidR="00530E4D">
        <w:rPr>
          <w:rFonts w:ascii="Times New Roman" w:eastAsiaTheme="minorEastAsia" w:hAnsi="Times New Roman"/>
          <w:kern w:val="28"/>
        </w:rPr>
        <w:t xml:space="preserve">, a po ich wykonaniu, - uzyskania decyzji o pozwoleniu na użytkowanie. </w:t>
      </w:r>
    </w:p>
    <w:p w14:paraId="043B6CEA" w14:textId="5AB145AF" w:rsidR="00623AD5" w:rsidRDefault="00EF62FC"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1</w:t>
      </w:r>
      <w:r w:rsidR="00623AD5">
        <w:rPr>
          <w:rFonts w:ascii="Times New Roman" w:eastAsiaTheme="minorEastAsia" w:hAnsi="Times New Roman"/>
          <w:kern w:val="28"/>
        </w:rPr>
        <w:t>.</w:t>
      </w:r>
      <w:r>
        <w:rPr>
          <w:rFonts w:ascii="Times New Roman" w:eastAsiaTheme="minorEastAsia" w:hAnsi="Times New Roman"/>
          <w:kern w:val="28"/>
        </w:rPr>
        <w:t xml:space="preserve">7 </w:t>
      </w:r>
      <w:r w:rsidR="00623AD5">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BA10EE">
        <w:rPr>
          <w:rFonts w:ascii="Times New Roman" w:eastAsiaTheme="minorEastAsia" w:hAnsi="Times New Roman"/>
          <w:kern w:val="28"/>
        </w:rPr>
        <w:t>4</w:t>
      </w:r>
      <w:r w:rsidR="004230C8">
        <w:rPr>
          <w:rFonts w:ascii="Times New Roman" w:eastAsiaTheme="minorEastAsia" w:hAnsi="Times New Roman"/>
          <w:kern w:val="28"/>
        </w:rPr>
        <w:t xml:space="preserve"> </w:t>
      </w:r>
      <w:r w:rsidR="00623AD5">
        <w:rPr>
          <w:rFonts w:ascii="Times New Roman" w:eastAsiaTheme="minorEastAsia" w:hAnsi="Times New Roman"/>
          <w:kern w:val="28"/>
        </w:rPr>
        <w:t>r., poz. 1</w:t>
      </w:r>
      <w:r w:rsidR="00BA10EE">
        <w:rPr>
          <w:rFonts w:ascii="Times New Roman" w:eastAsiaTheme="minorEastAsia" w:hAnsi="Times New Roman"/>
          <w:kern w:val="28"/>
        </w:rPr>
        <w:t>320</w:t>
      </w:r>
      <w:r w:rsidR="000F5837">
        <w:rPr>
          <w:rFonts w:ascii="Times New Roman" w:eastAsiaTheme="minorEastAsia" w:hAnsi="Times New Roman"/>
          <w:kern w:val="28"/>
        </w:rPr>
        <w:t xml:space="preserve"> z </w:t>
      </w:r>
      <w:proofErr w:type="spellStart"/>
      <w:r w:rsidR="000F5837">
        <w:rPr>
          <w:rFonts w:ascii="Times New Roman" w:eastAsiaTheme="minorEastAsia" w:hAnsi="Times New Roman"/>
          <w:kern w:val="28"/>
        </w:rPr>
        <w:t>poźn</w:t>
      </w:r>
      <w:proofErr w:type="spellEnd"/>
      <w:r w:rsidR="000F5837">
        <w:rPr>
          <w:rFonts w:ascii="Times New Roman" w:eastAsiaTheme="minorEastAsia" w:hAnsi="Times New Roman"/>
          <w:kern w:val="28"/>
        </w:rPr>
        <w:t>. zm.</w:t>
      </w:r>
      <w:r w:rsidR="008323BA">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sidR="00623AD5">
        <w:rPr>
          <w:rFonts w:ascii="Times New Roman" w:eastAsiaTheme="minorEastAsia" w:hAnsi="Times New Roman"/>
          <w:b/>
          <w:bCs/>
          <w:kern w:val="28"/>
        </w:rPr>
        <w:t>Przy użyciu zapisów: dopuszcza się rozwiązania równoważne projektant opisuje możliwie dokładnie kryteria /parametry/ decydujące  o równoważności.</w:t>
      </w:r>
    </w:p>
    <w:p w14:paraId="76CE0B45" w14:textId="03514B88"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1.8 </w:t>
      </w:r>
      <w:r w:rsidR="00623AD5">
        <w:rPr>
          <w:rFonts w:ascii="Times New Roman" w:eastAsiaTheme="minorEastAsia" w:hAnsi="Times New Roman"/>
          <w:kern w:val="28"/>
        </w:rPr>
        <w:t xml:space="preserve"> Wykonawca zobowiązuje się zrealizować przedmiot umowy zgodnie z warunkami                            i wymaganiami wynikającymi z obowiązujących przepisów i norm.</w:t>
      </w:r>
    </w:p>
    <w:p w14:paraId="59935418" w14:textId="4BC8D599"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sidR="00623AD5">
        <w:rPr>
          <w:rFonts w:ascii="Times New Roman" w:eastAsiaTheme="minorEastAsia" w:hAnsi="Times New Roman"/>
          <w:kern w:val="28"/>
        </w:rPr>
        <w:t>.</w:t>
      </w:r>
      <w:r>
        <w:rPr>
          <w:rFonts w:ascii="Times New Roman" w:eastAsiaTheme="minorEastAsia" w:hAnsi="Times New Roman"/>
          <w:kern w:val="28"/>
        </w:rPr>
        <w:t>9</w:t>
      </w:r>
      <w:r w:rsidR="00623AD5">
        <w:rPr>
          <w:rFonts w:ascii="Times New Roman" w:eastAsiaTheme="minorEastAsia" w:hAnsi="Times New Roman"/>
          <w:kern w:val="28"/>
        </w:rPr>
        <w:t xml:space="preserve"> </w:t>
      </w:r>
      <w:r w:rsidR="00623AD5">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r w:rsidR="00F5088C">
        <w:rPr>
          <w:rFonts w:ascii="Times New Roman" w:eastAsiaTheme="minorEastAsia" w:hAnsi="Times New Roman"/>
          <w:color w:val="000000"/>
          <w:kern w:val="28"/>
        </w:rPr>
        <w:t xml:space="preserve">prawa, w tym </w:t>
      </w:r>
      <w:proofErr w:type="spellStart"/>
      <w:r w:rsidR="00623AD5">
        <w:rPr>
          <w:rFonts w:ascii="Times New Roman" w:eastAsiaTheme="minorEastAsia" w:hAnsi="Times New Roman"/>
          <w:color w:val="000000"/>
          <w:kern w:val="28"/>
        </w:rPr>
        <w:t>techniczno</w:t>
      </w:r>
      <w:proofErr w:type="spellEnd"/>
      <w:r w:rsidR="00623AD5">
        <w:rPr>
          <w:rFonts w:ascii="Times New Roman" w:eastAsiaTheme="minorEastAsia" w:hAnsi="Times New Roman"/>
          <w:color w:val="000000"/>
          <w:kern w:val="28"/>
        </w:rPr>
        <w:t xml:space="preserve"> - budowlanymi oraz normami i że zostają wydane w stanie kompletnym z punktu widzenia celu, któremu mają służyć.</w:t>
      </w:r>
    </w:p>
    <w:p w14:paraId="040E0AA4" w14:textId="7211FE80"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 xml:space="preserve">1.10 </w:t>
      </w:r>
      <w:r w:rsidR="00623AD5">
        <w:rPr>
          <w:rFonts w:ascii="Times New Roman" w:eastAsiaTheme="minorEastAsia" w:hAnsi="Times New Roman"/>
          <w:color w:val="000000"/>
          <w:kern w:val="28"/>
        </w:rPr>
        <w:t>Wykaz opracowań oraz pisemne oświadczenie, o którym mowa wyżej, stanowią integralną część przedmiotu odbioru.</w:t>
      </w:r>
    </w:p>
    <w:p w14:paraId="29BAFAF7"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0225E9D6" w14:textId="11082F93" w:rsidR="00BD500A" w:rsidRDefault="00BD500A" w:rsidP="00BD500A">
      <w:pPr>
        <w:pStyle w:val="NormalnyWeb"/>
        <w:shd w:val="clear" w:color="auto" w:fill="FFFFFF"/>
        <w:jc w:val="both"/>
        <w:rPr>
          <w:rStyle w:val="Pogrubienie"/>
          <w:bCs w:val="0"/>
        </w:rPr>
      </w:pPr>
      <w:r>
        <w:t>1.</w:t>
      </w:r>
      <w:r w:rsidR="00110FB8">
        <w:t xml:space="preserve">Przekazanie przedmiotu umowy </w:t>
      </w:r>
      <w:r w:rsidR="00110FB8" w:rsidRPr="00AA1F38">
        <w:t xml:space="preserve">nastąpi w terminie </w:t>
      </w:r>
      <w:r w:rsidR="00110FB8">
        <w:t xml:space="preserve"> </w:t>
      </w:r>
      <w:r w:rsidR="00BB409D">
        <w:rPr>
          <w:rStyle w:val="Pogrubienie"/>
          <w:bCs w:val="0"/>
        </w:rPr>
        <w:t xml:space="preserve">do 30.09.2026 r. </w:t>
      </w:r>
    </w:p>
    <w:p w14:paraId="5FABB2FE" w14:textId="68658BA5" w:rsidR="00110FB8" w:rsidRDefault="00C6777C" w:rsidP="00BD500A">
      <w:pPr>
        <w:pStyle w:val="NormalnyWeb"/>
        <w:shd w:val="clear" w:color="auto" w:fill="FFFFFF"/>
        <w:ind w:left="360"/>
        <w:jc w:val="both"/>
        <w:rPr>
          <w:rStyle w:val="Pogrubienie"/>
          <w:b w:val="0"/>
          <w:color w:val="000000"/>
        </w:rPr>
      </w:pPr>
      <w:r>
        <w:rPr>
          <w:rStyle w:val="Pogrubienie"/>
          <w:b w:val="0"/>
          <w:color w:val="000000"/>
        </w:rPr>
        <w:t>We wskazanym terminie Wykonawca winien przekazać Zamawiającemu kompletną dokumentację stanowiącą przedmiot umowy wraz z wszelkimi uzgodnieniami, opiniami  wraz z potwierdzeniem złożenia wniosku o wydaniu decyzji o pozwoleniu na budowę na rzecz Zamawiającego.</w:t>
      </w:r>
      <w:r w:rsidR="000248B1">
        <w:rPr>
          <w:rStyle w:val="Pogrubienie"/>
          <w:b w:val="0"/>
          <w:color w:val="000000"/>
        </w:rPr>
        <w:t xml:space="preserve"> </w:t>
      </w:r>
    </w:p>
    <w:p w14:paraId="3454C248" w14:textId="68F65795" w:rsidR="000248B1" w:rsidRDefault="000248B1" w:rsidP="00BD500A">
      <w:pPr>
        <w:pStyle w:val="NormalnyWeb"/>
        <w:shd w:val="clear" w:color="auto" w:fill="FFFFFF"/>
        <w:ind w:left="360"/>
        <w:jc w:val="both"/>
        <w:rPr>
          <w:rStyle w:val="Pogrubienie"/>
          <w:b w:val="0"/>
          <w:color w:val="000000"/>
        </w:rPr>
      </w:pPr>
      <w:r>
        <w:rPr>
          <w:rStyle w:val="Pogrubienie"/>
          <w:b w:val="0"/>
          <w:color w:val="000000"/>
        </w:rPr>
        <w:t xml:space="preserve">Dla każdego z zadań inwestycyjnych, których dotyczy przedmiot umowy Wykonawca winien opracować odrębną dokumentację projektowo- kosztorysową i odrębnie wystąpić z wnioskiem o decyzję o pozwoleniu na budowę. </w:t>
      </w:r>
    </w:p>
    <w:p w14:paraId="3F84802C" w14:textId="4F2A5AB3" w:rsidR="00BD500A" w:rsidRPr="00C6777C" w:rsidRDefault="00BD500A" w:rsidP="00BD500A">
      <w:pPr>
        <w:pStyle w:val="NormalnyWeb"/>
        <w:shd w:val="clear" w:color="auto" w:fill="FFFFFF"/>
        <w:jc w:val="both"/>
        <w:rPr>
          <w:bCs/>
          <w:color w:val="000000"/>
        </w:rPr>
      </w:pPr>
      <w:r>
        <w:rPr>
          <w:rStyle w:val="Pogrubienie"/>
          <w:b w:val="0"/>
          <w:color w:val="000000"/>
        </w:rPr>
        <w:t>1.1 Czas oczekiwania na uzyskanie decyzji o pozwoleniu na budowę na rzecz Zamawiającego nie jest wliczany do terminu realizacji oraz nie wstrzymuje płatności za poz. 3 elementów umowy wyspecyfikowanych w tabeli elementów rozliczeniowych</w:t>
      </w:r>
      <w:r w:rsidR="004C6EFE">
        <w:rPr>
          <w:rStyle w:val="Pogrubienie"/>
          <w:b w:val="0"/>
          <w:color w:val="000000"/>
        </w:rPr>
        <w:t xml:space="preserve">. </w:t>
      </w:r>
    </w:p>
    <w:p w14:paraId="0E9A4652" w14:textId="2FBF79AD" w:rsidR="00623AD5" w:rsidRPr="00051AD6"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sidRPr="00051AD6">
        <w:rPr>
          <w:rFonts w:ascii="Times New Roman" w:hAnsi="Times New Roman"/>
          <w:bCs/>
          <w:iCs/>
        </w:rPr>
        <w:t xml:space="preserve">2. Wykonawca będzie informował Zamawiającego za pośrednictwem poczty elektronicznej  na adres </w:t>
      </w:r>
      <w:hyperlink r:id="rId7" w:history="1">
        <w:r w:rsidRPr="00051AD6">
          <w:rPr>
            <w:rStyle w:val="Hipercze"/>
            <w:rFonts w:ascii="Times New Roman" w:hAnsi="Times New Roman"/>
            <w:bCs/>
            <w:iCs/>
          </w:rPr>
          <w:t>pr@gora.com.pl</w:t>
        </w:r>
      </w:hyperlink>
      <w:r w:rsidRPr="00051AD6">
        <w:rPr>
          <w:rFonts w:ascii="Times New Roman" w:hAnsi="Times New Roman"/>
          <w:bCs/>
          <w:iCs/>
        </w:rPr>
        <w:t xml:space="preserve"> do 5 dnia każdego kolejnego miesiąca kalendarzowego o postępie                           </w:t>
      </w:r>
      <w:r w:rsidRPr="00051AD6">
        <w:rPr>
          <w:rFonts w:ascii="Times New Roman" w:hAnsi="Times New Roman"/>
          <w:bCs/>
          <w:iCs/>
        </w:rPr>
        <w:lastRenderedPageBreak/>
        <w:t>i zaawansowaniu prac przy opracowywaniu dokumentacji projektowej, w szczególności  sygnalizując o  pojawiających się problemach, w szczególności tych przy usunięciu których może być pomocne działanie Zamawiającego.</w:t>
      </w:r>
    </w:p>
    <w:p w14:paraId="21D33E18" w14:textId="77777777" w:rsidR="007D138D" w:rsidRDefault="007D138D" w:rsidP="005919D1">
      <w:pPr>
        <w:widowControl w:val="0"/>
        <w:overflowPunct w:val="0"/>
        <w:adjustRightInd w:val="0"/>
        <w:spacing w:line="276" w:lineRule="auto"/>
        <w:rPr>
          <w:rFonts w:ascii="Times New Roman" w:eastAsiaTheme="minorEastAsia" w:hAnsi="Times New Roman"/>
          <w:b/>
          <w:bCs/>
          <w:kern w:val="28"/>
        </w:rPr>
      </w:pPr>
    </w:p>
    <w:p w14:paraId="4F8875C1" w14:textId="466B6A2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0FBDDDB1" w14:textId="5A973FCF" w:rsidR="004C6EFE" w:rsidRPr="004C6EFE" w:rsidRDefault="00F97F42" w:rsidP="00F97F42">
      <w:pPr>
        <w:pStyle w:val="Bezodstpw"/>
        <w:spacing w:line="276" w:lineRule="auto"/>
        <w:jc w:val="both"/>
        <w:rPr>
          <w:rFonts w:ascii="Times New Roman" w:eastAsiaTheme="minorEastAsia" w:hAnsi="Times New Roman"/>
          <w:b/>
          <w:bCs/>
          <w:sz w:val="24"/>
          <w:szCs w:val="24"/>
        </w:rPr>
      </w:pPr>
      <w:r>
        <w:rPr>
          <w:rFonts w:ascii="Times New Roman" w:eastAsiaTheme="minorEastAsia" w:hAnsi="Times New Roman"/>
          <w:sz w:val="24"/>
          <w:szCs w:val="24"/>
        </w:rPr>
        <w:t>1.</w:t>
      </w:r>
      <w:r w:rsidR="00623AD5" w:rsidRPr="00FF4C5E">
        <w:rPr>
          <w:rFonts w:ascii="Times New Roman" w:eastAsiaTheme="minorEastAsia" w:hAnsi="Times New Roman"/>
          <w:sz w:val="24"/>
          <w:szCs w:val="24"/>
        </w:rPr>
        <w:t xml:space="preserve">Wykonawcy za wykonanie przedmiotu umowy przysługuje od Zamawiającego wynagrodzenie ryczałtowe </w:t>
      </w:r>
      <w:r>
        <w:rPr>
          <w:rFonts w:ascii="Times New Roman" w:eastAsiaTheme="minorEastAsia" w:hAnsi="Times New Roman"/>
          <w:sz w:val="24"/>
          <w:szCs w:val="24"/>
        </w:rPr>
        <w:t xml:space="preserve">w następujących kwotach przypisanych poszczególnym zadaniom inwestycyjnym: </w:t>
      </w:r>
    </w:p>
    <w:p w14:paraId="2E4DCB19" w14:textId="79233DD2" w:rsidR="00F97F42" w:rsidRPr="00F97F42" w:rsidRDefault="00F97F42" w:rsidP="00F97F42">
      <w:pPr>
        <w:pStyle w:val="Bezodstpw"/>
        <w:spacing w:line="276" w:lineRule="auto"/>
        <w:ind w:left="360"/>
        <w:jc w:val="both"/>
        <w:rPr>
          <w:rFonts w:ascii="Times New Roman" w:hAnsi="Times New Roman"/>
          <w:b/>
          <w:bCs/>
          <w:sz w:val="24"/>
          <w:szCs w:val="24"/>
        </w:rPr>
      </w:pPr>
      <w:r>
        <w:rPr>
          <w:rFonts w:ascii="Times New Roman" w:hAnsi="Times New Roman"/>
          <w:b/>
          <w:bCs/>
          <w:sz w:val="24"/>
          <w:szCs w:val="24"/>
        </w:rPr>
        <w:t>O</w:t>
      </w:r>
      <w:r w:rsidRPr="00F97F42">
        <w:rPr>
          <w:rFonts w:ascii="Times New Roman" w:hAnsi="Times New Roman"/>
          <w:b/>
          <w:bCs/>
          <w:sz w:val="24"/>
          <w:szCs w:val="24"/>
        </w:rPr>
        <w:t>pracowanie dokumentacji projektowo - kosztorysowej dla zada</w:t>
      </w:r>
      <w:r>
        <w:rPr>
          <w:rFonts w:ascii="Times New Roman" w:hAnsi="Times New Roman"/>
          <w:b/>
          <w:bCs/>
          <w:sz w:val="24"/>
          <w:szCs w:val="24"/>
        </w:rPr>
        <w:t>nia</w:t>
      </w:r>
      <w:r w:rsidRPr="00F97F42">
        <w:rPr>
          <w:rFonts w:ascii="Times New Roman" w:hAnsi="Times New Roman"/>
          <w:b/>
          <w:bCs/>
          <w:sz w:val="24"/>
          <w:szCs w:val="24"/>
        </w:rPr>
        <w:t xml:space="preserve"> inwestycyjn</w:t>
      </w:r>
      <w:r>
        <w:rPr>
          <w:rFonts w:ascii="Times New Roman" w:hAnsi="Times New Roman"/>
          <w:b/>
          <w:bCs/>
          <w:sz w:val="24"/>
          <w:szCs w:val="24"/>
        </w:rPr>
        <w:t xml:space="preserve">ego: </w:t>
      </w:r>
    </w:p>
    <w:p w14:paraId="295FE1F6" w14:textId="3BBAB57D" w:rsidR="00623AD5" w:rsidRDefault="00F97F42" w:rsidP="00F97F42">
      <w:pPr>
        <w:pStyle w:val="Bezodstpw"/>
        <w:spacing w:line="276" w:lineRule="auto"/>
        <w:ind w:left="360"/>
        <w:jc w:val="both"/>
        <w:rPr>
          <w:rFonts w:ascii="Times New Roman" w:eastAsiaTheme="minorEastAsia" w:hAnsi="Times New Roman"/>
          <w:b/>
          <w:bCs/>
          <w:sz w:val="24"/>
          <w:szCs w:val="24"/>
        </w:rPr>
      </w:pPr>
      <w:r w:rsidRPr="00F97F42">
        <w:rPr>
          <w:rFonts w:ascii="Times New Roman" w:hAnsi="Times New Roman"/>
          <w:b/>
          <w:bCs/>
          <w:sz w:val="24"/>
          <w:szCs w:val="24"/>
        </w:rPr>
        <w:t>Termomodernizacja budynku Zespołu Szkoła Podstawowa i Przedszkole w Witoszycach</w:t>
      </w:r>
      <w:r>
        <w:rPr>
          <w:rFonts w:ascii="Times New Roman" w:hAnsi="Times New Roman"/>
          <w:b/>
          <w:bCs/>
          <w:sz w:val="24"/>
          <w:szCs w:val="24"/>
        </w:rPr>
        <w:t xml:space="preserve">  </w:t>
      </w:r>
      <w:r w:rsidRPr="00F97F42">
        <w:rPr>
          <w:rFonts w:ascii="Times New Roman" w:hAnsi="Times New Roman"/>
          <w:sz w:val="24"/>
          <w:szCs w:val="24"/>
        </w:rPr>
        <w:t xml:space="preserve">w wysokości </w:t>
      </w:r>
      <w:r w:rsidR="00B66724" w:rsidRPr="00F97F42">
        <w:rPr>
          <w:rFonts w:ascii="Times New Roman" w:hAnsi="Times New Roman"/>
          <w:sz w:val="24"/>
          <w:szCs w:val="24"/>
        </w:rPr>
        <w:t>…</w:t>
      </w:r>
      <w:r w:rsidRPr="00F97F42">
        <w:rPr>
          <w:rFonts w:ascii="Times New Roman" w:hAnsi="Times New Roman"/>
          <w:sz w:val="24"/>
          <w:szCs w:val="24"/>
        </w:rPr>
        <w:t xml:space="preserve"> brutto, </w:t>
      </w:r>
      <w:r w:rsidR="00B66724" w:rsidRPr="00F97F42">
        <w:rPr>
          <w:rFonts w:ascii="Times New Roman" w:hAnsi="Times New Roman"/>
          <w:sz w:val="24"/>
          <w:szCs w:val="24"/>
        </w:rPr>
        <w:t xml:space="preserve"> </w:t>
      </w:r>
      <w:r w:rsidR="00623AD5" w:rsidRPr="00F97F42">
        <w:rPr>
          <w:rFonts w:ascii="Times New Roman" w:eastAsiaTheme="minorEastAsia" w:hAnsi="Times New Roman"/>
          <w:sz w:val="24"/>
          <w:szCs w:val="24"/>
        </w:rPr>
        <w:t xml:space="preserve">w tym  podatek VAT </w:t>
      </w:r>
      <w:r w:rsidR="00B66724" w:rsidRPr="00F97F42">
        <w:rPr>
          <w:rFonts w:ascii="Times New Roman" w:eastAsiaTheme="minorEastAsia" w:hAnsi="Times New Roman"/>
          <w:sz w:val="24"/>
          <w:szCs w:val="24"/>
        </w:rPr>
        <w:t>…</w:t>
      </w:r>
      <w:r w:rsidR="00B66724" w:rsidRPr="00FF4C5E">
        <w:rPr>
          <w:rFonts w:ascii="Times New Roman" w:eastAsiaTheme="minorEastAsia" w:hAnsi="Times New Roman"/>
          <w:b/>
          <w:bCs/>
          <w:sz w:val="24"/>
          <w:szCs w:val="24"/>
        </w:rPr>
        <w:t xml:space="preserve"> </w:t>
      </w:r>
    </w:p>
    <w:p w14:paraId="38F6F287" w14:textId="77777777" w:rsidR="00F97F42" w:rsidRPr="00F97F42" w:rsidRDefault="00F97F42" w:rsidP="00F97F42">
      <w:pPr>
        <w:pStyle w:val="Bezodstpw"/>
        <w:spacing w:line="276" w:lineRule="auto"/>
        <w:ind w:left="360"/>
        <w:jc w:val="both"/>
        <w:rPr>
          <w:rFonts w:ascii="Times New Roman" w:hAnsi="Times New Roman"/>
          <w:b/>
          <w:bCs/>
          <w:sz w:val="24"/>
          <w:szCs w:val="24"/>
        </w:rPr>
      </w:pPr>
      <w:r>
        <w:rPr>
          <w:rFonts w:ascii="Times New Roman" w:hAnsi="Times New Roman"/>
          <w:b/>
          <w:bCs/>
          <w:sz w:val="24"/>
          <w:szCs w:val="24"/>
        </w:rPr>
        <w:t>O</w:t>
      </w:r>
      <w:r w:rsidRPr="00F97F42">
        <w:rPr>
          <w:rFonts w:ascii="Times New Roman" w:hAnsi="Times New Roman"/>
          <w:b/>
          <w:bCs/>
          <w:sz w:val="24"/>
          <w:szCs w:val="24"/>
        </w:rPr>
        <w:t>pracowanie dokumentacji projektowo - kosztorysowej dla zada</w:t>
      </w:r>
      <w:r>
        <w:rPr>
          <w:rFonts w:ascii="Times New Roman" w:hAnsi="Times New Roman"/>
          <w:b/>
          <w:bCs/>
          <w:sz w:val="24"/>
          <w:szCs w:val="24"/>
        </w:rPr>
        <w:t>nia</w:t>
      </w:r>
      <w:r w:rsidRPr="00F97F42">
        <w:rPr>
          <w:rFonts w:ascii="Times New Roman" w:hAnsi="Times New Roman"/>
          <w:b/>
          <w:bCs/>
          <w:sz w:val="24"/>
          <w:szCs w:val="24"/>
        </w:rPr>
        <w:t xml:space="preserve"> inwestycyjn</w:t>
      </w:r>
      <w:r>
        <w:rPr>
          <w:rFonts w:ascii="Times New Roman" w:hAnsi="Times New Roman"/>
          <w:b/>
          <w:bCs/>
          <w:sz w:val="24"/>
          <w:szCs w:val="24"/>
        </w:rPr>
        <w:t xml:space="preserve">ego: </w:t>
      </w:r>
    </w:p>
    <w:p w14:paraId="753453C9" w14:textId="635182A0" w:rsidR="00143968" w:rsidRPr="00573B0C" w:rsidRDefault="00143968" w:rsidP="00143968">
      <w:pPr>
        <w:pStyle w:val="Nagwek1"/>
        <w:shd w:val="clear" w:color="auto" w:fill="FFFFFF"/>
        <w:spacing w:before="0" w:beforeAutospacing="0" w:after="0" w:afterAutospacing="0"/>
        <w:jc w:val="both"/>
        <w:rPr>
          <w:color w:val="000000"/>
          <w:sz w:val="24"/>
          <w:szCs w:val="24"/>
        </w:rPr>
      </w:pPr>
      <w:r>
        <w:rPr>
          <w:color w:val="000000"/>
          <w:sz w:val="24"/>
          <w:szCs w:val="24"/>
        </w:rPr>
        <w:t xml:space="preserve">       </w:t>
      </w:r>
      <w:r w:rsidRPr="00573B0C">
        <w:rPr>
          <w:color w:val="000000"/>
          <w:sz w:val="24"/>
          <w:szCs w:val="24"/>
        </w:rPr>
        <w:t>Budowa łącznika budynku ZSPiP z halą sportową w m. Witoszyce</w:t>
      </w:r>
    </w:p>
    <w:p w14:paraId="74C2F97C" w14:textId="76E9FF15" w:rsidR="00F97F42" w:rsidRDefault="00F97F42" w:rsidP="00F97F42">
      <w:pPr>
        <w:pStyle w:val="Bezodstpw"/>
        <w:spacing w:line="276" w:lineRule="auto"/>
        <w:ind w:left="360"/>
        <w:jc w:val="both"/>
        <w:rPr>
          <w:rFonts w:ascii="Times New Roman" w:eastAsiaTheme="minorEastAsia" w:hAnsi="Times New Roman"/>
          <w:b/>
          <w:bCs/>
          <w:sz w:val="24"/>
          <w:szCs w:val="24"/>
        </w:rPr>
      </w:pPr>
      <w:r w:rsidRPr="00F97F42">
        <w:rPr>
          <w:rFonts w:ascii="Times New Roman" w:hAnsi="Times New Roman"/>
          <w:sz w:val="24"/>
          <w:szCs w:val="24"/>
        </w:rPr>
        <w:t xml:space="preserve">w wysokości … brutto,  </w:t>
      </w:r>
      <w:r w:rsidRPr="00F97F42">
        <w:rPr>
          <w:rFonts w:ascii="Times New Roman" w:eastAsiaTheme="minorEastAsia" w:hAnsi="Times New Roman"/>
          <w:sz w:val="24"/>
          <w:szCs w:val="24"/>
        </w:rPr>
        <w:t>w tym  podatek VAT …</w:t>
      </w:r>
      <w:r w:rsidRPr="00FF4C5E">
        <w:rPr>
          <w:rFonts w:ascii="Times New Roman" w:eastAsiaTheme="minorEastAsia" w:hAnsi="Times New Roman"/>
          <w:b/>
          <w:bCs/>
          <w:sz w:val="24"/>
          <w:szCs w:val="24"/>
        </w:rPr>
        <w:t xml:space="preserve"> </w:t>
      </w:r>
    </w:p>
    <w:p w14:paraId="6E764BEC" w14:textId="6B59A280" w:rsidR="004C6EFE" w:rsidRPr="00FF4C5E" w:rsidRDefault="004C6EFE" w:rsidP="004C6EFE">
      <w:pPr>
        <w:pStyle w:val="Bezodstpw"/>
        <w:spacing w:line="276" w:lineRule="auto"/>
        <w:jc w:val="both"/>
        <w:rPr>
          <w:rFonts w:ascii="Times New Roman" w:eastAsiaTheme="minorEastAsia" w:hAnsi="Times New Roman"/>
          <w:b/>
          <w:bCs/>
          <w:sz w:val="24"/>
          <w:szCs w:val="24"/>
        </w:rPr>
      </w:pPr>
    </w:p>
    <w:p w14:paraId="2566E55B" w14:textId="397A5D1F" w:rsidR="00FF4C5E" w:rsidRPr="00956527" w:rsidRDefault="00FF4C5E" w:rsidP="00FF4C5E">
      <w:pPr>
        <w:pStyle w:val="Bezodstpw"/>
        <w:spacing w:line="276" w:lineRule="auto"/>
        <w:jc w:val="both"/>
        <w:rPr>
          <w:rFonts w:ascii="Times New Roman" w:eastAsiaTheme="minorEastAsia" w:hAnsi="Times New Roman"/>
          <w:sz w:val="24"/>
          <w:szCs w:val="24"/>
        </w:rPr>
      </w:pPr>
      <w:r w:rsidRPr="00956527">
        <w:rPr>
          <w:rFonts w:ascii="Times New Roman" w:eastAsiaTheme="minorEastAsia" w:hAnsi="Times New Roman"/>
          <w:sz w:val="24"/>
          <w:szCs w:val="24"/>
        </w:rPr>
        <w:t>1.1.</w:t>
      </w:r>
      <w:r w:rsidR="00F97F42">
        <w:rPr>
          <w:rFonts w:ascii="Times New Roman" w:eastAsiaTheme="minorEastAsia" w:hAnsi="Times New Roman"/>
          <w:sz w:val="24"/>
          <w:szCs w:val="24"/>
        </w:rPr>
        <w:t>1</w:t>
      </w:r>
      <w:r w:rsidRPr="00956527">
        <w:rPr>
          <w:rFonts w:ascii="Times New Roman" w:eastAsiaTheme="minorEastAsia" w:hAnsi="Times New Roman"/>
          <w:sz w:val="24"/>
          <w:szCs w:val="24"/>
        </w:rPr>
        <w:t xml:space="preserve"> Kwota, o której mowa w ust. 1 obejmuje wszelkie koszty i czynności Wykonawcy związane z realizacją przedmiotu umowy wraz z pełnieniem nadzoru autorskiego w trakcie realizacji robót budowlanych na podstawie opracowanej przez Wykonawcę dokumentacji. </w:t>
      </w:r>
    </w:p>
    <w:p w14:paraId="777996BE" w14:textId="1891F155"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1.2. Pełnienie nadzoru autorskiego planuje się na lata 202</w:t>
      </w:r>
      <w:r w:rsidR="00494D19">
        <w:rPr>
          <w:rFonts w:ascii="Times New Roman" w:eastAsiaTheme="minorEastAsia" w:hAnsi="Times New Roman"/>
          <w:sz w:val="24"/>
          <w:szCs w:val="24"/>
        </w:rPr>
        <w:t>7</w:t>
      </w:r>
      <w:r w:rsidRPr="00956527">
        <w:rPr>
          <w:rFonts w:ascii="Times New Roman" w:eastAsiaTheme="minorEastAsia" w:hAnsi="Times New Roman"/>
          <w:sz w:val="24"/>
          <w:szCs w:val="24"/>
        </w:rPr>
        <w:t>/202</w:t>
      </w:r>
      <w:r w:rsidR="00494D19">
        <w:rPr>
          <w:rFonts w:ascii="Times New Roman" w:eastAsiaTheme="minorEastAsia" w:hAnsi="Times New Roman"/>
          <w:sz w:val="24"/>
          <w:szCs w:val="24"/>
        </w:rPr>
        <w:t>8</w:t>
      </w:r>
      <w:r w:rsidRPr="00956527">
        <w:rPr>
          <w:rFonts w:ascii="Times New Roman" w:eastAsiaTheme="minorEastAsia" w:hAnsi="Times New Roman"/>
          <w:sz w:val="24"/>
          <w:szCs w:val="24"/>
        </w:rPr>
        <w:t>. Termin ten może ulec zmianie.</w:t>
      </w:r>
      <w:r w:rsidR="00143968">
        <w:rPr>
          <w:rFonts w:ascii="Times New Roman" w:eastAsiaTheme="minorEastAsia" w:hAnsi="Times New Roman"/>
          <w:sz w:val="24"/>
          <w:szCs w:val="24"/>
        </w:rPr>
        <w:t xml:space="preserve"> Zamawiający </w:t>
      </w:r>
      <w:r w:rsidRPr="00956527">
        <w:rPr>
          <w:rFonts w:ascii="Times New Roman" w:eastAsiaTheme="minorEastAsia" w:hAnsi="Times New Roman"/>
          <w:sz w:val="24"/>
          <w:szCs w:val="24"/>
        </w:rPr>
        <w:t xml:space="preserve"> w terminie nie krótszym niż 30 dni przed przystąpieniem do realizacji robót budowlanych</w:t>
      </w:r>
      <w:r w:rsidR="00143968">
        <w:rPr>
          <w:rFonts w:ascii="Times New Roman" w:eastAsiaTheme="minorEastAsia" w:hAnsi="Times New Roman"/>
          <w:sz w:val="24"/>
          <w:szCs w:val="24"/>
        </w:rPr>
        <w:t xml:space="preserve">, wykonywanych dla obu zadań łącznie lub odrębnie, </w:t>
      </w:r>
      <w:r w:rsidRPr="00956527">
        <w:rPr>
          <w:rFonts w:ascii="Times New Roman" w:eastAsiaTheme="minorEastAsia" w:hAnsi="Times New Roman"/>
          <w:sz w:val="24"/>
          <w:szCs w:val="24"/>
        </w:rPr>
        <w:t xml:space="preserve">na podstawie przedmiotowej dokumentacji skieruje do Wykonawcy odpowiednie wezwanie do przystąpienia do czynności w ramach nadzoru autorskiego. </w:t>
      </w:r>
    </w:p>
    <w:p w14:paraId="0E98EA31" w14:textId="700992EE"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 xml:space="preserve">Wykonawca w terminie 7 dni od daty otrzymania wezwania od Zamawiającego winien przysłać Zamawiającemu oświadczenie o przystąpieniu do pełnienia nadzoru autorskiego w terminie, wskazanym przez Zamawiającego, na zasadach opisanych w umowie. </w:t>
      </w:r>
    </w:p>
    <w:p w14:paraId="5E6C5050" w14:textId="5CF289A3" w:rsidR="00623AD5" w:rsidRPr="00FF4C5E" w:rsidRDefault="00623AD5"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2.</w:t>
      </w:r>
      <w:r w:rsidR="00BA10EE" w:rsidRPr="00956527">
        <w:rPr>
          <w:rFonts w:ascii="Times New Roman" w:eastAsiaTheme="minorEastAsia" w:hAnsi="Times New Roman"/>
          <w:sz w:val="24"/>
          <w:szCs w:val="24"/>
        </w:rPr>
        <w:t xml:space="preserve"> </w:t>
      </w:r>
      <w:r w:rsidRPr="00956527">
        <w:rPr>
          <w:rFonts w:ascii="Times New Roman" w:eastAsiaTheme="minorEastAsia" w:hAnsi="Times New Roman"/>
          <w:sz w:val="24"/>
          <w:szCs w:val="24"/>
        </w:rPr>
        <w:t xml:space="preserve">Kwota, o której mowa w ust. 1 obejmuje wszelkie koszty i czynności Wykonawcy </w:t>
      </w:r>
      <w:r w:rsidRPr="00FF4C5E">
        <w:rPr>
          <w:rFonts w:ascii="Times New Roman" w:eastAsiaTheme="minorEastAsia" w:hAnsi="Times New Roman"/>
          <w:sz w:val="24"/>
          <w:szCs w:val="24"/>
        </w:rPr>
        <w:t xml:space="preserve">związane                              z realizacją przedmiotu umowy.                                                                               </w:t>
      </w:r>
    </w:p>
    <w:p w14:paraId="7C5204DF" w14:textId="48E31474" w:rsidR="00623AD5" w:rsidRPr="00FF4C5E" w:rsidRDefault="00623AD5" w:rsidP="00623AD5">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 xml:space="preserve">3. W przypadku, gdy wyłoniony Wykonawca to osoba fizyczna, która nie prowadzi działalności gospodarczej </w:t>
      </w:r>
      <w:r w:rsidR="005E6B0C" w:rsidRPr="00FF4C5E">
        <w:rPr>
          <w:rFonts w:ascii="Times New Roman" w:eastAsiaTheme="minorEastAsia" w:hAnsi="Times New Roman"/>
          <w:sz w:val="24"/>
          <w:szCs w:val="24"/>
        </w:rPr>
        <w:t xml:space="preserve">Zamawiający potrąci z wynagrodzenia określonego w § 3 ust. 1 zaliczkę na podatek dochodowy. W przypadku gdy </w:t>
      </w:r>
      <w:r w:rsidRPr="00FF4C5E">
        <w:rPr>
          <w:rFonts w:ascii="Times New Roman" w:eastAsiaTheme="minorEastAsia" w:hAnsi="Times New Roman"/>
          <w:sz w:val="24"/>
          <w:szCs w:val="24"/>
        </w:rPr>
        <w:t xml:space="preserve">po podpisaniu przedmiotowej umowy zostałby złożony wniosek o objęcie go ubezpieczeniem lub obowiązujące przepisy wprowadzą obowiązek objęcia Wykonawcy ubezpieczeniem emerytalnym i rentowym, przyjmuje się, że ustalone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 xml:space="preserve">w § 3, ust.1. wynagrodzenie obejmuje całość należnych składek na ubezpieczenie społeczne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i zdrowotne</w:t>
      </w:r>
      <w:r w:rsidR="005E6B0C" w:rsidRPr="00FF4C5E">
        <w:rPr>
          <w:rFonts w:ascii="Times New Roman" w:eastAsiaTheme="minorEastAsia" w:hAnsi="Times New Roman"/>
          <w:sz w:val="24"/>
          <w:szCs w:val="24"/>
        </w:rPr>
        <w:t xml:space="preserve">. </w:t>
      </w:r>
    </w:p>
    <w:p w14:paraId="0BD3470A" w14:textId="05ED52A9" w:rsidR="00623AD5" w:rsidRPr="00FF4C5E" w:rsidRDefault="00623AD5" w:rsidP="00D2265B">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4.</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6A1833">
      <w:pPr>
        <w:widowControl w:val="0"/>
        <w:tabs>
          <w:tab w:val="left" w:pos="4252"/>
        </w:tabs>
        <w:overflowPunct w:val="0"/>
        <w:adjustRightInd w:val="0"/>
        <w:spacing w:line="276" w:lineRule="auto"/>
        <w:rPr>
          <w:rFonts w:ascii="Times New Roman" w:eastAsiaTheme="minorEastAsia" w:hAnsi="Times New Roman"/>
          <w:b/>
          <w:bCs/>
          <w:kern w:val="28"/>
        </w:rPr>
      </w:pPr>
    </w:p>
    <w:p w14:paraId="4F83FF32" w14:textId="77777777" w:rsidR="006A1833" w:rsidRDefault="006A1833"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358F98A" w14:textId="31BD8AD6"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67DA784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t>
      </w:r>
      <w:r>
        <w:rPr>
          <w:rFonts w:ascii="Times New Roman" w:eastAsiaTheme="minorEastAsia" w:hAnsi="Times New Roman"/>
          <w:kern w:val="28"/>
        </w:rPr>
        <w:lastRenderedPageBreak/>
        <w:t xml:space="preserve">w umowie o podwykonawstwo </w:t>
      </w:r>
      <w:r>
        <w:rPr>
          <w:rFonts w:ascii="Times New Roman" w:eastAsiaTheme="minorEastAsia" w:hAnsi="Times New Roman"/>
          <w:kern w:val="28"/>
          <w:u w:val="single"/>
        </w:rPr>
        <w:t xml:space="preserve">nie może być dłuższy niż </w:t>
      </w:r>
      <w:r w:rsidR="00494D19">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06412B96"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BA10EE">
        <w:rPr>
          <w:rFonts w:ascii="Times New Roman" w:eastAsiaTheme="minorEastAsia" w:hAnsi="Times New Roman"/>
          <w:kern w:val="28"/>
        </w:rPr>
        <w:t xml:space="preserve"> </w:t>
      </w:r>
      <w:r>
        <w:rPr>
          <w:rFonts w:ascii="Times New Roman" w:eastAsiaTheme="minorEastAsia" w:hAnsi="Times New Roman"/>
          <w:kern w:val="28"/>
        </w:rPr>
        <w:t>Wykonawca ponosi odpowiedzialność za wszelkie zachowania  osób trzecich, którymi się posługuje przy wykonywaniu umowy, tak jak za swoje własne działania lub zaniechania.</w:t>
      </w:r>
    </w:p>
    <w:p w14:paraId="5884BC96" w14:textId="77777777" w:rsidR="004212A2" w:rsidRDefault="004212A2"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3E9796E6"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97FD9C7" w14:textId="6EB484E3"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w:t>
      </w:r>
      <w:r>
        <w:rPr>
          <w:rFonts w:ascii="Times New Roman" w:hAnsi="Times New Roman"/>
        </w:rPr>
        <w:t xml:space="preserve"> </w:t>
      </w:r>
      <w:r w:rsidRPr="003359C6">
        <w:rPr>
          <w:rFonts w:ascii="Times New Roman" w:hAnsi="Times New Roman"/>
        </w:rPr>
        <w:t>Należne Wykonawcy wynagrodzenie zostanie zapłacone na podstawie faktur/rachunków wystawianych   w terminie do 7 dni od dnia obustronnego podpisania protokołu odbioru kolejnych z elementów przedmiotu umowy wyodrębnionych w tabeli elementów rozliczeniowych, stanowiącej załącznik do oferty i umowy</w:t>
      </w:r>
      <w:r w:rsidR="00BD500A">
        <w:rPr>
          <w:rFonts w:ascii="Times New Roman" w:hAnsi="Times New Roman"/>
        </w:rPr>
        <w:t>.</w:t>
      </w:r>
    </w:p>
    <w:p w14:paraId="58D27717" w14:textId="2642F10A"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1.1.</w:t>
      </w:r>
      <w:r>
        <w:rPr>
          <w:rFonts w:ascii="Times New Roman" w:hAnsi="Times New Roman"/>
        </w:rPr>
        <w:t xml:space="preserve"> </w:t>
      </w:r>
      <w:r w:rsidRPr="003359C6">
        <w:rPr>
          <w:rFonts w:ascii="Times New Roman" w:hAnsi="Times New Roman"/>
        </w:rPr>
        <w:t>Przy odbiorze przedmiotu umowy Zamawiający</w:t>
      </w:r>
      <w:r w:rsidRPr="003359C6">
        <w:rPr>
          <w:rFonts w:ascii="Times New Roman" w:hAnsi="Times New Roman"/>
          <w:b/>
          <w:bCs/>
          <w:i/>
          <w:iCs/>
        </w:rPr>
        <w:t xml:space="preserve"> </w:t>
      </w:r>
      <w:r w:rsidRPr="003359C6">
        <w:rPr>
          <w:rFonts w:ascii="Times New Roman" w:hAnsi="Times New Roman"/>
        </w:rPr>
        <w:t>nie jest obowiązany dokonywać sprawdzenia jakości wykonanej dokumentacji stanowiącej przedmiot umowy. Zasady powiadamiania Wykonawcy o wadach oraz ich usuwania opisano w umowie w §10.</w:t>
      </w:r>
    </w:p>
    <w:p w14:paraId="1D2F985B" w14:textId="7125C3C7" w:rsidR="003359C6" w:rsidRPr="003359C6" w:rsidRDefault="003359C6" w:rsidP="003359C6">
      <w:pPr>
        <w:widowControl w:val="0"/>
        <w:overflowPunct w:val="0"/>
        <w:adjustRightInd w:val="0"/>
        <w:spacing w:line="276" w:lineRule="auto"/>
        <w:jc w:val="both"/>
        <w:rPr>
          <w:rFonts w:ascii="Times New Roman" w:hAnsi="Times New Roman"/>
          <w:lang w:val="de-DE"/>
        </w:rPr>
      </w:pPr>
      <w:r w:rsidRPr="003359C6">
        <w:rPr>
          <w:rFonts w:ascii="Times New Roman" w:hAnsi="Times New Roman"/>
        </w:rPr>
        <w:t>2.</w:t>
      </w:r>
      <w:r>
        <w:rPr>
          <w:rFonts w:ascii="Times New Roman" w:hAnsi="Times New Roman"/>
        </w:rPr>
        <w:t xml:space="preserve"> </w:t>
      </w:r>
      <w:r w:rsidRPr="003359C6">
        <w:rPr>
          <w:rFonts w:ascii="Times New Roman" w:hAnsi="Times New Roman"/>
        </w:rPr>
        <w:t xml:space="preserve">Wykonawca oświadcza, iż </w:t>
      </w:r>
      <w:r w:rsidRPr="003359C6">
        <w:rPr>
          <w:rFonts w:ascii="Times New Roman" w:hAnsi="Times New Roman"/>
          <w:b/>
          <w:bCs/>
        </w:rPr>
        <w:t>zamierza</w:t>
      </w:r>
      <w:r w:rsidRPr="003359C6">
        <w:rPr>
          <w:rFonts w:ascii="Times New Roman" w:hAnsi="Times New Roman"/>
        </w:rPr>
        <w:t xml:space="preserve">/ </w:t>
      </w:r>
      <w:r w:rsidRPr="003359C6">
        <w:rPr>
          <w:rFonts w:ascii="Times New Roman" w:hAnsi="Times New Roman"/>
          <w:b/>
          <w:bCs/>
        </w:rPr>
        <w:t>nie zamierza</w:t>
      </w:r>
      <w:r w:rsidRPr="003359C6">
        <w:rPr>
          <w:rFonts w:ascii="Times New Roman" w:hAnsi="Times New Roman"/>
        </w:rPr>
        <w:t xml:space="preserve"> przesyłać Zamawiającemu faktur elektronicznych  za pośrednictwem Platformy Elektronicznego Fakturowania.</w:t>
      </w:r>
    </w:p>
    <w:p w14:paraId="45F49D38" w14:textId="0F98695B" w:rsid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3.</w:t>
      </w:r>
      <w:r>
        <w:rPr>
          <w:rFonts w:ascii="Times New Roman" w:hAnsi="Times New Roman"/>
        </w:rPr>
        <w:t xml:space="preserve"> </w:t>
      </w:r>
      <w:r w:rsidRPr="003359C6">
        <w:rPr>
          <w:rFonts w:ascii="Times New Roman" w:hAnsi="Times New Roman"/>
        </w:rPr>
        <w:t xml:space="preserve">Zapłata wynagrodzenia nastąpi  przelewem w terminie 14 dni </w:t>
      </w:r>
      <w:r w:rsidR="00FA7E9E">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sidR="00FA7E9E">
        <w:rPr>
          <w:rFonts w:ascii="Times New Roman" w:hAnsi="Times New Roman"/>
        </w:rPr>
        <w:t xml:space="preserve">przekazania za pośrednictwem platformy elektronicznego fakturowania lub ujawnienia w  </w:t>
      </w:r>
      <w:proofErr w:type="spellStart"/>
      <w:r w:rsidR="00FA7E9E">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sidR="00D77158">
        <w:rPr>
          <w:rFonts w:ascii="Times New Roman" w:hAnsi="Times New Roman"/>
          <w:b/>
          <w:bCs/>
        </w:rPr>
        <w:br/>
      </w:r>
      <w:r w:rsidRPr="003359C6">
        <w:rPr>
          <w:rFonts w:ascii="Times New Roman" w:hAnsi="Times New Roman"/>
          <w:b/>
          <w:bCs/>
        </w:rPr>
        <w:t>z zastosowaniem mechanizmu podzielonej płatności.</w:t>
      </w:r>
    </w:p>
    <w:p w14:paraId="72B00231" w14:textId="77777777" w:rsidR="006F3D72" w:rsidRPr="006F3D72" w:rsidRDefault="00FA7E9E" w:rsidP="006F3D72">
      <w:pPr>
        <w:autoSpaceDN w:val="0"/>
        <w:jc w:val="both"/>
        <w:rPr>
          <w:rFonts w:ascii="Times New Roman" w:hAnsi="Times New Roman"/>
          <w:bCs/>
          <w:color w:val="000000"/>
        </w:rPr>
      </w:pPr>
      <w:r w:rsidRPr="006F3D72">
        <w:rPr>
          <w:rFonts w:ascii="Times New Roman" w:hAnsi="Times New Roman"/>
        </w:rPr>
        <w:t xml:space="preserve">3.1 </w:t>
      </w:r>
      <w:r w:rsidR="006F3D72" w:rsidRPr="006F3D72">
        <w:rPr>
          <w:rFonts w:ascii="Times New Roman" w:hAnsi="Times New Roman"/>
          <w:bCs/>
          <w:color w:val="000000"/>
        </w:rPr>
        <w:t xml:space="preserve">Fakturę przesyłaną w </w:t>
      </w:r>
      <w:proofErr w:type="spellStart"/>
      <w:r w:rsidR="006F3D72" w:rsidRPr="006F3D72">
        <w:rPr>
          <w:rFonts w:ascii="Times New Roman" w:hAnsi="Times New Roman"/>
          <w:bCs/>
          <w:color w:val="000000"/>
        </w:rPr>
        <w:t>KSeF</w:t>
      </w:r>
      <w:proofErr w:type="spellEnd"/>
      <w:r w:rsidR="006F3D72" w:rsidRPr="006F3D72">
        <w:rPr>
          <w:rFonts w:ascii="Times New Roman" w:hAnsi="Times New Roman"/>
          <w:bCs/>
          <w:color w:val="000000"/>
        </w:rPr>
        <w:t xml:space="preserve"> należy wystawić w następujący sposób:</w:t>
      </w:r>
    </w:p>
    <w:p w14:paraId="6550F7ED" w14:textId="77777777" w:rsidR="006F3D72" w:rsidRPr="006F3D72" w:rsidRDefault="006F3D72" w:rsidP="006F3D72">
      <w:pPr>
        <w:rPr>
          <w:rFonts w:ascii="Times New Roman" w:hAnsi="Times New Roman"/>
          <w:b/>
          <w:bCs/>
        </w:rPr>
      </w:pPr>
      <w:r w:rsidRPr="006F3D72">
        <w:rPr>
          <w:rFonts w:ascii="Times New Roman" w:hAnsi="Times New Roman"/>
          <w:b/>
          <w:bCs/>
        </w:rPr>
        <w:t xml:space="preserve">                          </w:t>
      </w:r>
    </w:p>
    <w:p w14:paraId="6E442F1D" w14:textId="77777777" w:rsidR="006F3D72" w:rsidRPr="006F3D72" w:rsidRDefault="006F3D72" w:rsidP="006F3D72">
      <w:pPr>
        <w:rPr>
          <w:rFonts w:ascii="Times New Roman" w:hAnsi="Times New Roman"/>
          <w:b/>
          <w:bCs/>
        </w:rPr>
      </w:pPr>
      <w:r w:rsidRPr="006F3D72">
        <w:rPr>
          <w:rFonts w:ascii="Times New Roman" w:hAnsi="Times New Roman"/>
          <w:b/>
          <w:bCs/>
        </w:rPr>
        <w:t>NABYWCA:</w:t>
      </w:r>
    </w:p>
    <w:p w14:paraId="48D05A94" w14:textId="77777777" w:rsidR="006F3D72" w:rsidRPr="006F3D72" w:rsidRDefault="006F3D72" w:rsidP="006F3D72">
      <w:pPr>
        <w:rPr>
          <w:rFonts w:ascii="Times New Roman" w:hAnsi="Times New Roman"/>
        </w:rPr>
      </w:pPr>
      <w:r w:rsidRPr="006F3D72">
        <w:rPr>
          <w:rFonts w:ascii="Times New Roman" w:hAnsi="Times New Roman"/>
        </w:rPr>
        <w:t xml:space="preserve">                                       Gmina Góra</w:t>
      </w:r>
    </w:p>
    <w:p w14:paraId="7C2FC118"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 </w:t>
      </w:r>
    </w:p>
    <w:p w14:paraId="4F0FB40C"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287B13CA" w14:textId="77777777" w:rsidR="006F3D72" w:rsidRPr="006F3D72" w:rsidRDefault="006F3D72" w:rsidP="006F3D72">
      <w:pPr>
        <w:rPr>
          <w:rFonts w:ascii="Times New Roman" w:hAnsi="Times New Roman"/>
        </w:rPr>
      </w:pPr>
      <w:r w:rsidRPr="006F3D72">
        <w:rPr>
          <w:rFonts w:ascii="Times New Roman" w:hAnsi="Times New Roman"/>
        </w:rPr>
        <w:t xml:space="preserve">                                       NIP 693-19-40-518</w:t>
      </w:r>
    </w:p>
    <w:p w14:paraId="14B307A6" w14:textId="77777777" w:rsidR="006F3D72" w:rsidRPr="006F3D72" w:rsidRDefault="006F3D72" w:rsidP="006F3D72">
      <w:pPr>
        <w:rPr>
          <w:rFonts w:ascii="Times New Roman" w:hAnsi="Times New Roman"/>
          <w:b/>
          <w:bCs/>
        </w:rPr>
      </w:pPr>
      <w:r w:rsidRPr="006F3D72">
        <w:rPr>
          <w:rFonts w:ascii="Times New Roman" w:hAnsi="Times New Roman"/>
          <w:b/>
          <w:bCs/>
        </w:rPr>
        <w:t xml:space="preserve">                           ODBIORCA (PODMIOT 3)</w:t>
      </w:r>
    </w:p>
    <w:p w14:paraId="333927EC" w14:textId="77777777" w:rsidR="006F3D72" w:rsidRPr="006F3D72" w:rsidRDefault="006F3D72" w:rsidP="006F3D72">
      <w:pPr>
        <w:rPr>
          <w:rFonts w:ascii="Times New Roman" w:hAnsi="Times New Roman"/>
        </w:rPr>
      </w:pPr>
      <w:r w:rsidRPr="006F3D72">
        <w:rPr>
          <w:rFonts w:ascii="Times New Roman" w:hAnsi="Times New Roman"/>
        </w:rPr>
        <w:t xml:space="preserve">                                      Urząd Miasta i Gminy</w:t>
      </w:r>
    </w:p>
    <w:p w14:paraId="32BD608D"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w:t>
      </w:r>
    </w:p>
    <w:p w14:paraId="262DD691"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478D4E3E" w14:textId="77777777" w:rsidR="006F3D72" w:rsidRPr="006F3D72" w:rsidRDefault="006F3D72" w:rsidP="006F3D72">
      <w:pPr>
        <w:rPr>
          <w:rFonts w:ascii="Times New Roman" w:hAnsi="Times New Roman"/>
        </w:rPr>
      </w:pPr>
      <w:r w:rsidRPr="006F3D72">
        <w:rPr>
          <w:rFonts w:ascii="Times New Roman" w:hAnsi="Times New Roman"/>
        </w:rPr>
        <w:t xml:space="preserve">                                      NIP 699-10-02-663</w:t>
      </w:r>
    </w:p>
    <w:p w14:paraId="7B240038" w14:textId="12FF8B00" w:rsidR="00FA7E9E" w:rsidRPr="006F3D72" w:rsidRDefault="00FA7E9E" w:rsidP="003359C6">
      <w:pPr>
        <w:widowControl w:val="0"/>
        <w:overflowPunct w:val="0"/>
        <w:adjustRightInd w:val="0"/>
        <w:spacing w:line="276" w:lineRule="auto"/>
        <w:jc w:val="both"/>
        <w:rPr>
          <w:rFonts w:ascii="Times New Roman" w:hAnsi="Times New Roman"/>
        </w:rPr>
      </w:pPr>
    </w:p>
    <w:p w14:paraId="54405618" w14:textId="77777777" w:rsidR="003359C6" w:rsidRP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4. W przypadku zwłoki w zapłacie faktury/rachunku Wykonawca może żądać od Zamawiającego zapłaty odsetek ustawowych</w:t>
      </w:r>
      <w:r w:rsidRPr="003359C6">
        <w:rPr>
          <w:rFonts w:ascii="Times New Roman" w:hAnsi="Times New Roman"/>
          <w:b/>
          <w:bCs/>
        </w:rPr>
        <w:t xml:space="preserve">  </w:t>
      </w:r>
    </w:p>
    <w:p w14:paraId="798A219D" w14:textId="77777777" w:rsidR="004212A2" w:rsidRDefault="004212A2" w:rsidP="003359C6">
      <w:pPr>
        <w:widowControl w:val="0"/>
        <w:overflowPunct w:val="0"/>
        <w:adjustRightInd w:val="0"/>
        <w:spacing w:line="276" w:lineRule="auto"/>
        <w:jc w:val="both"/>
        <w:rPr>
          <w:rFonts w:ascii="Times New Roman" w:eastAsiaTheme="minorEastAsia" w:hAnsi="Times New Roman"/>
          <w:b/>
          <w:bCs/>
          <w:kern w:val="28"/>
        </w:rPr>
      </w:pPr>
    </w:p>
    <w:p w14:paraId="12F347CA" w14:textId="7743A7D2"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21AAA5B7"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BA10EE">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771C4B48" w14:textId="2F14EAD1" w:rsidR="00BA10EE" w:rsidRDefault="00BA10EE"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Piotr Głowacki – Naczelnik Wydziału Planowania i Realizacji Inwestycji, tel. 65 544 36 24, </w:t>
      </w:r>
      <w:r>
        <w:rPr>
          <w:rFonts w:ascii="Times New Roman" w:eastAsiaTheme="minorEastAsia" w:hAnsi="Times New Roman"/>
          <w:kern w:val="28"/>
        </w:rPr>
        <w:br/>
        <w:t xml:space="preserve">e-mail: </w:t>
      </w:r>
      <w:hyperlink r:id="rId8" w:history="1">
        <w:r w:rsidR="004212A2" w:rsidRPr="00887DC6">
          <w:rPr>
            <w:rStyle w:val="Hipercze"/>
            <w:rFonts w:ascii="Times New Roman" w:eastAsiaTheme="minorEastAsia" w:hAnsi="Times New Roman"/>
            <w:kern w:val="28"/>
          </w:rPr>
          <w:t>pr@gora.com.pl</w:t>
        </w:r>
      </w:hyperlink>
    </w:p>
    <w:p w14:paraId="50D9795C" w14:textId="5E47C623" w:rsidR="004212A2" w:rsidRPr="00780E90" w:rsidRDefault="00E136CD"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sidRPr="00780E90">
        <w:rPr>
          <w:rFonts w:ascii="Times New Roman" w:eastAsiaTheme="minorEastAsia" w:hAnsi="Times New Roman"/>
          <w:kern w:val="28"/>
        </w:rPr>
        <w:lastRenderedPageBreak/>
        <w:t>Anna Włodarczyk</w:t>
      </w:r>
      <w:r w:rsidR="004212A2" w:rsidRPr="00780E90">
        <w:rPr>
          <w:rFonts w:ascii="Times New Roman" w:eastAsiaTheme="minorEastAsia" w:hAnsi="Times New Roman"/>
          <w:kern w:val="28"/>
        </w:rPr>
        <w:t>–</w:t>
      </w:r>
      <w:r w:rsidR="00780E90" w:rsidRPr="00780E90">
        <w:rPr>
          <w:rFonts w:ascii="Times New Roman" w:hAnsi="Times New Roman"/>
          <w:b/>
          <w:bCs/>
          <w:color w:val="000000"/>
        </w:rPr>
        <w:t xml:space="preserve"> </w:t>
      </w:r>
      <w:r w:rsidR="00780E90" w:rsidRPr="00780E90">
        <w:rPr>
          <w:rFonts w:ascii="Times New Roman" w:hAnsi="Times New Roman"/>
          <w:color w:val="000000"/>
        </w:rPr>
        <w:t>Referent ds. realizacji     inwestycji i remontów</w:t>
      </w:r>
      <w:r w:rsidR="004212A2" w:rsidRPr="00780E90">
        <w:rPr>
          <w:rFonts w:ascii="Times New Roman" w:eastAsiaTheme="minorEastAsia" w:hAnsi="Times New Roman"/>
          <w:kern w:val="28"/>
        </w:rPr>
        <w:t>, tel. 65 544 36 4</w:t>
      </w:r>
      <w:r w:rsidR="00780E90">
        <w:rPr>
          <w:rFonts w:ascii="Times New Roman" w:eastAsiaTheme="minorEastAsia" w:hAnsi="Times New Roman"/>
          <w:kern w:val="28"/>
        </w:rPr>
        <w:t>4</w:t>
      </w:r>
      <w:r w:rsidR="004212A2" w:rsidRPr="00780E90">
        <w:rPr>
          <w:rFonts w:ascii="Times New Roman" w:eastAsiaTheme="minorEastAsia" w:hAnsi="Times New Roman"/>
          <w:kern w:val="28"/>
        </w:rPr>
        <w:t xml:space="preserve">, e-mail: </w:t>
      </w:r>
      <w:hyperlink r:id="rId9" w:history="1">
        <w:r w:rsidR="00780E90" w:rsidRPr="00EB61F6">
          <w:rPr>
            <w:rStyle w:val="Hipercze"/>
            <w:rFonts w:ascii="Times New Roman" w:eastAsiaTheme="minorEastAsia" w:hAnsi="Times New Roman"/>
            <w:kern w:val="28"/>
          </w:rPr>
          <w:t>wlodarczyk@gora.com.pl</w:t>
        </w:r>
      </w:hyperlink>
      <w:r w:rsidR="004212A2" w:rsidRPr="00780E90">
        <w:rPr>
          <w:rFonts w:ascii="Times New Roman" w:eastAsiaTheme="minorEastAsia" w:hAnsi="Times New Roman"/>
          <w:kern w:val="28"/>
        </w:rPr>
        <w:t xml:space="preserve"> </w:t>
      </w:r>
    </w:p>
    <w:p w14:paraId="07236A29" w14:textId="477BD460" w:rsidR="005C644A" w:rsidRPr="00BD500A" w:rsidRDefault="00BD500A" w:rsidP="00BD500A">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623AD5" w:rsidRPr="00BD500A">
        <w:rPr>
          <w:rFonts w:ascii="Times New Roman" w:eastAsiaTheme="minorEastAsia" w:hAnsi="Times New Roman"/>
          <w:kern w:val="28"/>
        </w:rPr>
        <w:t>Osobą wyznaczoną do koordynacji działań, związanych z realizacją przedmiotowego zamówienia po stronie Wykonawcy jes</w:t>
      </w:r>
      <w:r w:rsidR="005C644A" w:rsidRPr="00BD500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734178A0" w14:textId="77777777" w:rsidR="006A1833" w:rsidRDefault="00623AD5" w:rsidP="006A1833">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2173D1B9" w:rsidR="00623AD5" w:rsidRPr="00B77946" w:rsidRDefault="00623AD5" w:rsidP="006A1833">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359AADF8" w14:textId="77777777" w:rsidR="001B48E4" w:rsidRDefault="00623AD5" w:rsidP="001B48E4">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59874624" w:rsidR="00623AD5" w:rsidRPr="001B48E4" w:rsidRDefault="00623AD5" w:rsidP="001B48E4">
      <w:pPr>
        <w:widowControl w:val="0"/>
        <w:overflowPunct w:val="0"/>
        <w:adjustRightInd w:val="0"/>
        <w:spacing w:line="276" w:lineRule="auto"/>
        <w:jc w:val="both"/>
        <w:rPr>
          <w:rFonts w:ascii="Times New Roman" w:eastAsiaTheme="minorEastAsia" w:hAnsi="Times New Roman"/>
          <w:b/>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29E2DDE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rPr>
        <w:t>Pzp</w:t>
      </w:r>
      <w:proofErr w:type="spellEnd"/>
      <w:r>
        <w:rPr>
          <w:rFonts w:ascii="Times New Roman" w:hAnsi="Times New Roman"/>
        </w:rPr>
        <w:t xml:space="preserve">, </w:t>
      </w:r>
      <w:r w:rsidR="004212A2">
        <w:rPr>
          <w:rFonts w:ascii="Times New Roman" w:hAnsi="Times New Roman"/>
        </w:rPr>
        <w:br/>
      </w:r>
      <w:r>
        <w:rPr>
          <w:rFonts w:ascii="Times New Roman" w:hAnsi="Times New Roman"/>
        </w:rPr>
        <w:t xml:space="preserve">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7F66A40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zapłaci  karę:</w:t>
      </w:r>
    </w:p>
    <w:p w14:paraId="36E28FDF" w14:textId="5913F3C6"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w:t>
      </w:r>
      <w:r w:rsidR="008B6954">
        <w:rPr>
          <w:rFonts w:ascii="Times New Roman" w:eastAsia="Arial Unicode MS" w:hAnsi="Times New Roman"/>
          <w:bCs/>
          <w:kern w:val="28"/>
        </w:rPr>
        <w:t xml:space="preserve">, w której wykonanie </w:t>
      </w:r>
      <w:r w:rsidR="008B6954">
        <w:rPr>
          <w:rFonts w:ascii="Times New Roman" w:eastAsia="Arial Unicode MS" w:hAnsi="Times New Roman"/>
          <w:bCs/>
          <w:kern w:val="28"/>
        </w:rPr>
        <w:lastRenderedPageBreak/>
        <w:t>przedmiot umowy nie leży w interesie publicznym czego nie można było przewidzie</w:t>
      </w:r>
      <w:r w:rsidR="00B81161">
        <w:rPr>
          <w:rFonts w:ascii="Times New Roman" w:eastAsia="Arial Unicode MS" w:hAnsi="Times New Roman"/>
          <w:bCs/>
          <w:kern w:val="28"/>
        </w:rPr>
        <w:t>ć przed podpisaniem umowy.</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b) za zwłokę  w odbiorze 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207B5C8A"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4212A2">
        <w:rPr>
          <w:rFonts w:ascii="Times New Roman" w:eastAsia="Arial Unicode MS" w:hAnsi="Times New Roman"/>
          <w:bCs/>
          <w:kern w:val="28"/>
        </w:rPr>
        <w:t xml:space="preserve"> </w:t>
      </w:r>
      <w:r>
        <w:rPr>
          <w:rFonts w:ascii="Times New Roman" w:eastAsia="Arial Unicode MS" w:hAnsi="Times New Roman"/>
          <w:bCs/>
          <w:kern w:val="28"/>
        </w:rPr>
        <w:t>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3799DEFE"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Pr="006E51E8">
        <w:rPr>
          <w:rFonts w:ascii="Times New Roman" w:eastAsia="Arial Unicode MS" w:hAnsi="Times New Roman"/>
          <w:bCs/>
          <w:strike/>
          <w:kern w:val="28"/>
        </w:rPr>
        <w:t xml:space="preserve">/ rachunku  </w:t>
      </w:r>
      <w:r>
        <w:rPr>
          <w:rFonts w:ascii="Times New Roman" w:eastAsia="Arial Unicode MS" w:hAnsi="Times New Roman"/>
          <w:bCs/>
          <w:kern w:val="28"/>
        </w:rPr>
        <w:t>wystawionej</w:t>
      </w:r>
      <w:r w:rsidRPr="006E51E8">
        <w:rPr>
          <w:rFonts w:ascii="Times New Roman" w:eastAsia="Arial Unicode MS" w:hAnsi="Times New Roman"/>
          <w:bCs/>
          <w:strike/>
          <w:kern w:val="28"/>
        </w:rPr>
        <w:t>/go</w:t>
      </w:r>
      <w:r>
        <w:rPr>
          <w:rFonts w:ascii="Times New Roman" w:eastAsia="Arial Unicode MS" w:hAnsi="Times New Roman"/>
          <w:bCs/>
          <w:kern w:val="28"/>
        </w:rPr>
        <w:t xml:space="preserve"> przez Wykonawcę.</w:t>
      </w:r>
    </w:p>
    <w:p w14:paraId="79F37E71" w14:textId="77777777" w:rsidR="00B259C5" w:rsidRDefault="00B259C5" w:rsidP="006A1833">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jeżeli Wykonawca zastąpi projektanta osobą, która nie legitymuje się doświadczeniem tożsamym jak  odpowiednio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50C8D58" w:rsidR="00623AD5" w:rsidRDefault="00623AD5" w:rsidP="00623AD5">
      <w:pPr>
        <w:shd w:val="clear" w:color="auto" w:fill="FFFFFF"/>
        <w:tabs>
          <w:tab w:val="left" w:pos="180"/>
          <w:tab w:val="left" w:pos="360"/>
        </w:tabs>
        <w:spacing w:line="276" w:lineRule="auto"/>
        <w:ind w:left="425"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sidR="004212A2">
        <w:rPr>
          <w:rFonts w:ascii="Times New Roman" w:hAnsi="Times New Roman"/>
          <w:spacing w:val="-4"/>
        </w:rPr>
        <w:br/>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7BFF41A9" w14:textId="6D971EFD"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w:t>
      </w:r>
      <w:r w:rsidR="004212A2">
        <w:rPr>
          <w:rFonts w:ascii="Times New Roman" w:eastAsiaTheme="minorEastAsia" w:hAnsi="Times New Roman"/>
        </w:rPr>
        <w:br/>
      </w:r>
      <w:r>
        <w:rPr>
          <w:rFonts w:ascii="Times New Roman" w:eastAsiaTheme="minorEastAsia" w:hAnsi="Times New Roman"/>
        </w:rPr>
        <w:lastRenderedPageBreak/>
        <w:t>a konieczność zmiany zostanie odpowiednio udokumentowana. Termin zostanie przedłużony o czas równy okresowi trwania przeszkody.</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4C35B05" w14:textId="598CCEB0"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4212A2">
        <w:rPr>
          <w:rFonts w:ascii="Times New Roman" w:hAnsi="Times New Roman"/>
        </w:rPr>
        <w:br/>
      </w:r>
      <w:r>
        <w:rPr>
          <w:rFonts w:ascii="Times New Roman" w:hAnsi="Times New Roman"/>
        </w:rPr>
        <w:t>w stawce podatku Vat. Zmianie podlega jedynie część wynagrodzenia nie wypłacona Wykonawcy.</w:t>
      </w:r>
    </w:p>
    <w:p w14:paraId="6A570AF2" w14:textId="52576060" w:rsidR="00B259C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c) </w:t>
      </w: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wynagrodzenia w wysokości wskazanej przez Wykonawcę po jej zweryfikowaniu przez pryzmat cen rynkowych.</w:t>
      </w:r>
    </w:p>
    <w:p w14:paraId="0587C5F5" w14:textId="1417959B" w:rsidR="00623AD5" w:rsidRDefault="00B259C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D7E6D">
        <w:rPr>
          <w:rFonts w:ascii="Times New Roman" w:eastAsiaTheme="minorEastAsia" w:hAnsi="Times New Roman"/>
        </w:rPr>
        <w:t xml:space="preserve">,  w szczególności dopuszcza się zmianę </w:t>
      </w:r>
      <w:r w:rsidR="005919D1">
        <w:rPr>
          <w:rFonts w:ascii="Times New Roman" w:eastAsiaTheme="minorEastAsia" w:hAnsi="Times New Roman"/>
        </w:rPr>
        <w:t xml:space="preserve">zakresu </w:t>
      </w:r>
      <w:r w:rsidR="006D7E6D">
        <w:rPr>
          <w:rFonts w:ascii="Times New Roman" w:eastAsiaTheme="minorEastAsia" w:hAnsi="Times New Roman"/>
        </w:rPr>
        <w:t xml:space="preserve">np. na potrzeby uzyskania akceptacji WDKZ we Wrocławiu. </w:t>
      </w:r>
    </w:p>
    <w:p w14:paraId="44C1F449" w14:textId="2D756134" w:rsidR="00623AD5" w:rsidRDefault="009B0CA6"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623AD5">
        <w:rPr>
          <w:rFonts w:ascii="Times New Roman" w:eastAsiaTheme="minorEastAsia" w:hAnsi="Times New Roman"/>
        </w:rPr>
        <w:t>) dopuszcza się możliwość zmniejszenia przedmiotu umowy, gdy na etapie prac projektowych,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niniejszej umowy, z zastrzeżeniem, iż wartość tej zmiany nie przekroczy 10 % wartości umowy pierwotnej.</w:t>
      </w:r>
    </w:p>
    <w:p w14:paraId="5FC57BC5" w14:textId="37CCD6E1"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f</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1543B686"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rPr>
        <w:t>g</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CF700EB" w:rsidR="00623AD5" w:rsidRDefault="009B0CA6" w:rsidP="00623AD5">
      <w:pPr>
        <w:pStyle w:val="Bezodstpw"/>
        <w:spacing w:line="276" w:lineRule="auto"/>
        <w:jc w:val="both"/>
        <w:rPr>
          <w:rFonts w:ascii="Times New Roman" w:hAnsi="Times New Roman"/>
        </w:rPr>
      </w:pPr>
      <w:r>
        <w:rPr>
          <w:rFonts w:ascii="Times New Roman" w:hAnsi="Times New Roman"/>
        </w:rPr>
        <w:t>h</w:t>
      </w:r>
      <w:r w:rsidR="00623AD5">
        <w:rPr>
          <w:rFonts w:ascii="Times New Roman" w:hAnsi="Times New Roman"/>
        </w:rPr>
        <w:t>)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4037B840" w14:textId="77777777" w:rsidR="00FF4C5E"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p>
    <w:p w14:paraId="3969DDAA" w14:textId="4CE8DDCF" w:rsidR="00FF4C5E" w:rsidRPr="00956527" w:rsidRDefault="00FF4C5E" w:rsidP="00FF4C5E">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2. W przypadku, gdy w trakcie realizacji nadzoru autorskiego projektant – autor projektu – zaprzestanie pracy w jednostce projektowej lub zakończy współpracę z tą jednostką, sprawowanie nadzoru będzie realizowane:</w:t>
      </w:r>
    </w:p>
    <w:p w14:paraId="2D698FA3"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projektanta – autora, w ramach oddzielnej umowy z tą jednostką,</w:t>
      </w:r>
    </w:p>
    <w:p w14:paraId="45B821A1"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innego projektanta o odpowiednich uprawnieniach budowlanych z jednostki projektowej na podstawie upoważnienia przez autora projektu,</w:t>
      </w:r>
    </w:p>
    <w:p w14:paraId="43EEE6EB" w14:textId="557983EA"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śmierci lub stanu zdrowia projektanta uniemożliwiającego zastosowanie rozwiązań opisanych w pkt. 1 i 2, sprawowanie nadzoru będzie realizowane przez innego projektanta </w:t>
      </w:r>
      <w:r w:rsidRPr="00956527">
        <w:rPr>
          <w:rFonts w:ascii="Times New Roman" w:eastAsiaTheme="minorEastAsia" w:hAnsi="Times New Roman"/>
        </w:rPr>
        <w:br/>
        <w:t xml:space="preserve">o odpowiednich uprawnieniach budowlanych, wskazanego przez kierownika jednostki projektowej. </w:t>
      </w:r>
    </w:p>
    <w:p w14:paraId="3F1D9F83"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O dokonanej zmianie projektanta pełniącego nadzór autorski jednostka projektowa niezwłocznie zawiadamia inwestora.</w:t>
      </w:r>
    </w:p>
    <w:p w14:paraId="6E7D2BC5"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uchylania się autora projektu od pełnienia nadzoru autorskiego lub braku upoważnienia innej osoby z jednostki projektowej do pełnienia nadzoru autorskiego, Zamawiający odstąpi od umowy z Wykonawcą,  zgłosi ten fakt do właściwej izby samorządu zawodowego  oraz może dochodzić rekompensaty za opóźnienia wykonania robót budowlanych zarówno w stosunku do jednostki projektowej jak i autora. Powyższe uprawnienia nie naruszają prawa do naliczania kar umownych dla Wykonawcy. </w:t>
      </w:r>
    </w:p>
    <w:p w14:paraId="530513D6"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lastRenderedPageBreak/>
        <w:t>W przypadku uchylania się jednostki projektowej od pełnienia nadzoru autorskiego w pełnym zakresie, Zamawiający może czynności opisane jako czynności nadzoru projektowego, powierzyć innej jednostce projektowej na koszt Wykonawcy. W takim przypadku odpowiedzialność z tytułu gwarancji i rękojmi ciąży na Wykonawcy.</w:t>
      </w:r>
    </w:p>
    <w:p w14:paraId="04D6C88B"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Strony ustalają, że liczba wizyt głównego projektanta oraz projektantów branżowych na budowie, wynikać będzie z uzasadnionych potrzeb określonych każdorazowo przez inwestora lub występującego w jej imieniu inspektora nadzoru, oraz przez wykonawcę robót budowlanych, realizowanych na podstawie dokumentacji, której dotyczy niniejsza umowa.</w:t>
      </w:r>
    </w:p>
    <w:p w14:paraId="3ED84121"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Jeżeli w trakcie trwania umowy wystąpi konieczność istotnych zmian w dokumentacji, wykonania dodatkowych opracowań, uzyskania kolejnych decyzji, w przypadku gdy: </w:t>
      </w:r>
    </w:p>
    <w:p w14:paraId="09477784"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konieczność ta powstała z winy Wykonawcy, np. w wyniku błędów, braków projektowych lub uszczegółowienia projektów wykonawczych, wykona on wyżej wymienione zmiany i uzupełnienia, bez osobnego wynagrodzenia w ramach nadzoru autorskiego.</w:t>
      </w:r>
    </w:p>
    <w:p w14:paraId="08296811" w14:textId="15C0C558" w:rsidR="00623AD5" w:rsidRPr="00956527" w:rsidRDefault="00623AD5" w:rsidP="006E26DD">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ab/>
      </w:r>
    </w:p>
    <w:p w14:paraId="18E5CCDC" w14:textId="77777777" w:rsidR="006A1833"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15E1F7A2" w:rsidR="00623AD5" w:rsidRDefault="00623AD5" w:rsidP="006A1833">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64A14998"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77158">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2918D17F"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3.</w:t>
      </w:r>
      <w:r w:rsidR="006A1833">
        <w:rPr>
          <w:rFonts w:ascii="Times New Roman" w:eastAsiaTheme="minorEastAsia" w:hAnsi="Times New Roman"/>
          <w:color w:val="000000"/>
        </w:rPr>
        <w:t xml:space="preserve"> </w:t>
      </w: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żądać bezpłatnego jej usunięcia wyznaczając w tym celu Wykonawcy odpowiedni termin (termin zostanie wyznaczony przy uwzględnieniu: znaczenia wady dla zamiarów Zamawiającego, </w:t>
      </w:r>
      <w:r>
        <w:rPr>
          <w:rFonts w:ascii="Times New Roman" w:eastAsiaTheme="minorEastAsia" w:hAnsi="Times New Roman"/>
          <w:color w:val="000000"/>
        </w:rPr>
        <w:lastRenderedPageBreak/>
        <w:t>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3829C5E9"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6A1833">
        <w:rPr>
          <w:rFonts w:ascii="Times New Roman" w:eastAsiaTheme="minorEastAsia" w:hAnsi="Times New Roman"/>
          <w:u w:val="single"/>
        </w:rPr>
        <w:t xml:space="preserve"> </w:t>
      </w:r>
      <w:r>
        <w:rPr>
          <w:rFonts w:ascii="Times New Roman" w:eastAsiaTheme="minorEastAsia" w:hAnsi="Times New Roman"/>
          <w:u w:val="single"/>
        </w:rPr>
        <w:t>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2FC14E51" w14:textId="42F0C09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359A4E2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6A1833">
        <w:rPr>
          <w:rFonts w:ascii="Times New Roman" w:eastAsiaTheme="minorEastAsia" w:hAnsi="Times New Roman"/>
          <w:kern w:val="28"/>
        </w:rPr>
        <w:t xml:space="preserve"> </w:t>
      </w:r>
      <w:r>
        <w:rPr>
          <w:rFonts w:ascii="Times New Roman" w:eastAsiaTheme="minorEastAsia" w:hAnsi="Times New Roman"/>
          <w:kern w:val="28"/>
        </w:rPr>
        <w:t>Zamawiający zastrzega sobie prawo kontrolowania stanu zaawansowania prac zmierzających 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7BB4946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6A1833">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Przepisy ustawy 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59ADADF2"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6A1833">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6F7133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lastRenderedPageBreak/>
        <w:t>8.</w:t>
      </w:r>
      <w:r w:rsidR="006A1833">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6EDD58D"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67A8D550"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A75604E"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2EFC8DE8"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95F5" w14:textId="77777777" w:rsidR="004D16E6" w:rsidRDefault="004D16E6" w:rsidP="00623AD5">
      <w:r>
        <w:separator/>
      </w:r>
    </w:p>
  </w:endnote>
  <w:endnote w:type="continuationSeparator" w:id="0">
    <w:p w14:paraId="0BFD00C4" w14:textId="77777777" w:rsidR="004D16E6" w:rsidRDefault="004D16E6"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7C92" w14:textId="77777777" w:rsidR="004D16E6" w:rsidRDefault="004D16E6" w:rsidP="00623AD5">
      <w:r>
        <w:separator/>
      </w:r>
    </w:p>
  </w:footnote>
  <w:footnote w:type="continuationSeparator" w:id="0">
    <w:p w14:paraId="31ADD495" w14:textId="77777777" w:rsidR="004D16E6" w:rsidRDefault="004D16E6"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1C065D"/>
    <w:multiLevelType w:val="hybridMultilevel"/>
    <w:tmpl w:val="522CE82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672323"/>
    <w:multiLevelType w:val="hybridMultilevel"/>
    <w:tmpl w:val="A51A872E"/>
    <w:lvl w:ilvl="0" w:tplc="86F83EDA">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0859FF"/>
    <w:multiLevelType w:val="hybridMultilevel"/>
    <w:tmpl w:val="A45291B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0EC7192"/>
    <w:multiLevelType w:val="hybridMultilevel"/>
    <w:tmpl w:val="48843EA4"/>
    <w:lvl w:ilvl="0" w:tplc="65C0F3EE">
      <w:start w:val="1"/>
      <w:numFmt w:val="bullet"/>
      <w:lvlText w:val="-"/>
      <w:lvlJc w:val="left"/>
      <w:pPr>
        <w:ind w:left="284" w:hanging="284"/>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E9340B"/>
    <w:multiLevelType w:val="multilevel"/>
    <w:tmpl w:val="9E48C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33508CD"/>
    <w:multiLevelType w:val="multilevel"/>
    <w:tmpl w:val="BFEEA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4"/>
  </w:num>
  <w:num w:numId="3" w16cid:durableId="399059621">
    <w:abstractNumId w:val="6"/>
  </w:num>
  <w:num w:numId="4" w16cid:durableId="1812745551">
    <w:abstractNumId w:val="0"/>
  </w:num>
  <w:num w:numId="5" w16cid:durableId="1992907542">
    <w:abstractNumId w:val="12"/>
  </w:num>
  <w:num w:numId="6" w16cid:durableId="1709572898">
    <w:abstractNumId w:val="1"/>
  </w:num>
  <w:num w:numId="7" w16cid:durableId="486172839">
    <w:abstractNumId w:val="10"/>
  </w:num>
  <w:num w:numId="8" w16cid:durableId="877357033">
    <w:abstractNumId w:val="11"/>
  </w:num>
  <w:num w:numId="9" w16cid:durableId="447236314">
    <w:abstractNumId w:val="9"/>
  </w:num>
  <w:num w:numId="10" w16cid:durableId="2084066090">
    <w:abstractNumId w:val="7"/>
  </w:num>
  <w:num w:numId="11" w16cid:durableId="203293331">
    <w:abstractNumId w:val="13"/>
  </w:num>
  <w:num w:numId="12" w16cid:durableId="969045742">
    <w:abstractNumId w:val="4"/>
  </w:num>
  <w:num w:numId="13" w16cid:durableId="1480489979">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568534">
    <w:abstractNumId w:val="2"/>
  </w:num>
  <w:num w:numId="15" w16cid:durableId="102842677">
    <w:abstractNumId w:val="5"/>
  </w:num>
  <w:num w:numId="16" w16cid:durableId="461308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0146"/>
    <w:rsid w:val="000067AF"/>
    <w:rsid w:val="00020A5C"/>
    <w:rsid w:val="000248B1"/>
    <w:rsid w:val="00033AA8"/>
    <w:rsid w:val="00034A78"/>
    <w:rsid w:val="00051AD6"/>
    <w:rsid w:val="00052094"/>
    <w:rsid w:val="00057D09"/>
    <w:rsid w:val="00065E02"/>
    <w:rsid w:val="0006616D"/>
    <w:rsid w:val="0007410F"/>
    <w:rsid w:val="0008641F"/>
    <w:rsid w:val="000872DB"/>
    <w:rsid w:val="000A08B5"/>
    <w:rsid w:val="000A75FE"/>
    <w:rsid w:val="000B5AAF"/>
    <w:rsid w:val="000E59E8"/>
    <w:rsid w:val="000F005B"/>
    <w:rsid w:val="000F465C"/>
    <w:rsid w:val="000F5837"/>
    <w:rsid w:val="00110FB8"/>
    <w:rsid w:val="00117CD0"/>
    <w:rsid w:val="001234D0"/>
    <w:rsid w:val="0013335A"/>
    <w:rsid w:val="00143968"/>
    <w:rsid w:val="0016312B"/>
    <w:rsid w:val="0016449C"/>
    <w:rsid w:val="00164687"/>
    <w:rsid w:val="00171707"/>
    <w:rsid w:val="00182985"/>
    <w:rsid w:val="001875C1"/>
    <w:rsid w:val="001B21F6"/>
    <w:rsid w:val="001B48E4"/>
    <w:rsid w:val="001E64B7"/>
    <w:rsid w:val="001F66F9"/>
    <w:rsid w:val="00221162"/>
    <w:rsid w:val="0023289F"/>
    <w:rsid w:val="0023511A"/>
    <w:rsid w:val="00254D6C"/>
    <w:rsid w:val="0026392F"/>
    <w:rsid w:val="00265B55"/>
    <w:rsid w:val="00267D8F"/>
    <w:rsid w:val="0027536C"/>
    <w:rsid w:val="00280536"/>
    <w:rsid w:val="00297286"/>
    <w:rsid w:val="00297FEC"/>
    <w:rsid w:val="002F3E9C"/>
    <w:rsid w:val="00303614"/>
    <w:rsid w:val="00313D9D"/>
    <w:rsid w:val="003359C6"/>
    <w:rsid w:val="00335CB3"/>
    <w:rsid w:val="003B42E6"/>
    <w:rsid w:val="003C4A46"/>
    <w:rsid w:val="003E2195"/>
    <w:rsid w:val="004046B2"/>
    <w:rsid w:val="0040766A"/>
    <w:rsid w:val="004212A2"/>
    <w:rsid w:val="00422633"/>
    <w:rsid w:val="004230C8"/>
    <w:rsid w:val="0044025C"/>
    <w:rsid w:val="00441D90"/>
    <w:rsid w:val="0045038A"/>
    <w:rsid w:val="00480D91"/>
    <w:rsid w:val="004865D0"/>
    <w:rsid w:val="0049028B"/>
    <w:rsid w:val="00494D19"/>
    <w:rsid w:val="004C2610"/>
    <w:rsid w:val="004C6EFE"/>
    <w:rsid w:val="004D16E6"/>
    <w:rsid w:val="004E0B6B"/>
    <w:rsid w:val="004E7684"/>
    <w:rsid w:val="004F5CEC"/>
    <w:rsid w:val="004F6140"/>
    <w:rsid w:val="004F7DC8"/>
    <w:rsid w:val="0050184A"/>
    <w:rsid w:val="00522624"/>
    <w:rsid w:val="00522EC4"/>
    <w:rsid w:val="00530E4D"/>
    <w:rsid w:val="00531A77"/>
    <w:rsid w:val="00571715"/>
    <w:rsid w:val="00573B0C"/>
    <w:rsid w:val="005919D1"/>
    <w:rsid w:val="005949A9"/>
    <w:rsid w:val="00597C57"/>
    <w:rsid w:val="005A768E"/>
    <w:rsid w:val="005C644A"/>
    <w:rsid w:val="005E5937"/>
    <w:rsid w:val="005E6B0C"/>
    <w:rsid w:val="005F0AA5"/>
    <w:rsid w:val="005F6665"/>
    <w:rsid w:val="006013CE"/>
    <w:rsid w:val="00614A8B"/>
    <w:rsid w:val="00617D26"/>
    <w:rsid w:val="00623490"/>
    <w:rsid w:val="0062367F"/>
    <w:rsid w:val="00623AD5"/>
    <w:rsid w:val="006331E5"/>
    <w:rsid w:val="006502D3"/>
    <w:rsid w:val="00664031"/>
    <w:rsid w:val="00672C1B"/>
    <w:rsid w:val="00687EB3"/>
    <w:rsid w:val="006A1833"/>
    <w:rsid w:val="006A3C53"/>
    <w:rsid w:val="006C1138"/>
    <w:rsid w:val="006D0898"/>
    <w:rsid w:val="006D7E6D"/>
    <w:rsid w:val="006E26DD"/>
    <w:rsid w:val="006E51E8"/>
    <w:rsid w:val="006F2DE1"/>
    <w:rsid w:val="006F3D72"/>
    <w:rsid w:val="006F440E"/>
    <w:rsid w:val="00762831"/>
    <w:rsid w:val="00780E90"/>
    <w:rsid w:val="007B5AB7"/>
    <w:rsid w:val="007B71A0"/>
    <w:rsid w:val="007D138D"/>
    <w:rsid w:val="007F65E2"/>
    <w:rsid w:val="007F722A"/>
    <w:rsid w:val="00801470"/>
    <w:rsid w:val="00806915"/>
    <w:rsid w:val="00811777"/>
    <w:rsid w:val="008323BA"/>
    <w:rsid w:val="00843ABE"/>
    <w:rsid w:val="00845B20"/>
    <w:rsid w:val="0084656C"/>
    <w:rsid w:val="00881BF1"/>
    <w:rsid w:val="00882734"/>
    <w:rsid w:val="0088794B"/>
    <w:rsid w:val="008B162A"/>
    <w:rsid w:val="008B17A9"/>
    <w:rsid w:val="008B6954"/>
    <w:rsid w:val="008B703F"/>
    <w:rsid w:val="008C5C47"/>
    <w:rsid w:val="008D052F"/>
    <w:rsid w:val="008D07FC"/>
    <w:rsid w:val="008D1006"/>
    <w:rsid w:val="008D1939"/>
    <w:rsid w:val="008E5413"/>
    <w:rsid w:val="00920C23"/>
    <w:rsid w:val="009238F9"/>
    <w:rsid w:val="00943EE4"/>
    <w:rsid w:val="00951407"/>
    <w:rsid w:val="00956527"/>
    <w:rsid w:val="009774F4"/>
    <w:rsid w:val="009974A8"/>
    <w:rsid w:val="009B0CA6"/>
    <w:rsid w:val="009C25EB"/>
    <w:rsid w:val="009D1325"/>
    <w:rsid w:val="009E4684"/>
    <w:rsid w:val="009F23E2"/>
    <w:rsid w:val="00A265A9"/>
    <w:rsid w:val="00A265C2"/>
    <w:rsid w:val="00A310FD"/>
    <w:rsid w:val="00A651B0"/>
    <w:rsid w:val="00A81001"/>
    <w:rsid w:val="00A90008"/>
    <w:rsid w:val="00A9433C"/>
    <w:rsid w:val="00AA1F38"/>
    <w:rsid w:val="00AA4162"/>
    <w:rsid w:val="00AD19F6"/>
    <w:rsid w:val="00AE5DB3"/>
    <w:rsid w:val="00B00C1B"/>
    <w:rsid w:val="00B03109"/>
    <w:rsid w:val="00B23761"/>
    <w:rsid w:val="00B259C5"/>
    <w:rsid w:val="00B62DAD"/>
    <w:rsid w:val="00B66724"/>
    <w:rsid w:val="00B7746C"/>
    <w:rsid w:val="00B77946"/>
    <w:rsid w:val="00B810A0"/>
    <w:rsid w:val="00B81161"/>
    <w:rsid w:val="00B85E70"/>
    <w:rsid w:val="00B956BA"/>
    <w:rsid w:val="00B979C1"/>
    <w:rsid w:val="00BA10EE"/>
    <w:rsid w:val="00BA63A2"/>
    <w:rsid w:val="00BB409D"/>
    <w:rsid w:val="00BC54A1"/>
    <w:rsid w:val="00BD500A"/>
    <w:rsid w:val="00BD6370"/>
    <w:rsid w:val="00BE05AA"/>
    <w:rsid w:val="00BE6F92"/>
    <w:rsid w:val="00C050FE"/>
    <w:rsid w:val="00C31EE0"/>
    <w:rsid w:val="00C41F6C"/>
    <w:rsid w:val="00C54804"/>
    <w:rsid w:val="00C6777C"/>
    <w:rsid w:val="00C80196"/>
    <w:rsid w:val="00C9489D"/>
    <w:rsid w:val="00C96738"/>
    <w:rsid w:val="00CA3FC2"/>
    <w:rsid w:val="00CA6660"/>
    <w:rsid w:val="00CB4696"/>
    <w:rsid w:val="00CD184C"/>
    <w:rsid w:val="00CE0D43"/>
    <w:rsid w:val="00CE6397"/>
    <w:rsid w:val="00D1475F"/>
    <w:rsid w:val="00D2265B"/>
    <w:rsid w:val="00D27290"/>
    <w:rsid w:val="00D27F82"/>
    <w:rsid w:val="00D43921"/>
    <w:rsid w:val="00D5788D"/>
    <w:rsid w:val="00D67391"/>
    <w:rsid w:val="00D77158"/>
    <w:rsid w:val="00D917CF"/>
    <w:rsid w:val="00DD3248"/>
    <w:rsid w:val="00E01C08"/>
    <w:rsid w:val="00E06F3E"/>
    <w:rsid w:val="00E136CD"/>
    <w:rsid w:val="00E20175"/>
    <w:rsid w:val="00E22FBF"/>
    <w:rsid w:val="00E537FF"/>
    <w:rsid w:val="00E7417E"/>
    <w:rsid w:val="00EB3997"/>
    <w:rsid w:val="00EC44A6"/>
    <w:rsid w:val="00EC6F9A"/>
    <w:rsid w:val="00EF5671"/>
    <w:rsid w:val="00EF62FC"/>
    <w:rsid w:val="00EF6D33"/>
    <w:rsid w:val="00F03153"/>
    <w:rsid w:val="00F03ECF"/>
    <w:rsid w:val="00F11261"/>
    <w:rsid w:val="00F12C2F"/>
    <w:rsid w:val="00F33A75"/>
    <w:rsid w:val="00F4500C"/>
    <w:rsid w:val="00F5088C"/>
    <w:rsid w:val="00F60272"/>
    <w:rsid w:val="00F635BE"/>
    <w:rsid w:val="00F66BFD"/>
    <w:rsid w:val="00F715F6"/>
    <w:rsid w:val="00F7470E"/>
    <w:rsid w:val="00F97F42"/>
    <w:rsid w:val="00FA7E9E"/>
    <w:rsid w:val="00FC0209"/>
    <w:rsid w:val="00FF4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styleId="Nierozpoznanawzmianka">
    <w:name w:val="Unresolved Mention"/>
    <w:basedOn w:val="Domylnaczcionkaakapitu"/>
    <w:uiPriority w:val="99"/>
    <w:semiHidden/>
    <w:unhideWhenUsed/>
    <w:rsid w:val="004212A2"/>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F7DC8"/>
    <w:rPr>
      <w:rFonts w:ascii="Arial" w:eastAsia="Times New Roman" w:hAnsi="Arial"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232351881">
      <w:bodyDiv w:val="1"/>
      <w:marLeft w:val="0"/>
      <w:marRight w:val="0"/>
      <w:marTop w:val="0"/>
      <w:marBottom w:val="0"/>
      <w:divBdr>
        <w:top w:val="none" w:sz="0" w:space="0" w:color="auto"/>
        <w:left w:val="none" w:sz="0" w:space="0" w:color="auto"/>
        <w:bottom w:val="none" w:sz="0" w:space="0" w:color="auto"/>
        <w:right w:val="none" w:sz="0" w:space="0" w:color="auto"/>
      </w:divBdr>
    </w:div>
    <w:div w:id="415202190">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593707816">
      <w:bodyDiv w:val="1"/>
      <w:marLeft w:val="0"/>
      <w:marRight w:val="0"/>
      <w:marTop w:val="0"/>
      <w:marBottom w:val="0"/>
      <w:divBdr>
        <w:top w:val="none" w:sz="0" w:space="0" w:color="auto"/>
        <w:left w:val="none" w:sz="0" w:space="0" w:color="auto"/>
        <w:bottom w:val="none" w:sz="0" w:space="0" w:color="auto"/>
        <w:right w:val="none" w:sz="0" w:space="0" w:color="auto"/>
      </w:divBdr>
    </w:div>
    <w:div w:id="640235507">
      <w:bodyDiv w:val="1"/>
      <w:marLeft w:val="0"/>
      <w:marRight w:val="0"/>
      <w:marTop w:val="0"/>
      <w:marBottom w:val="0"/>
      <w:divBdr>
        <w:top w:val="none" w:sz="0" w:space="0" w:color="auto"/>
        <w:left w:val="none" w:sz="0" w:space="0" w:color="auto"/>
        <w:bottom w:val="none" w:sz="0" w:space="0" w:color="auto"/>
        <w:right w:val="none" w:sz="0" w:space="0" w:color="auto"/>
      </w:divBdr>
    </w:div>
    <w:div w:id="942153109">
      <w:bodyDiv w:val="1"/>
      <w:marLeft w:val="0"/>
      <w:marRight w:val="0"/>
      <w:marTop w:val="0"/>
      <w:marBottom w:val="0"/>
      <w:divBdr>
        <w:top w:val="none" w:sz="0" w:space="0" w:color="auto"/>
        <w:left w:val="none" w:sz="0" w:space="0" w:color="auto"/>
        <w:bottom w:val="none" w:sz="0" w:space="0" w:color="auto"/>
        <w:right w:val="none" w:sz="0" w:space="0" w:color="auto"/>
      </w:divBdr>
    </w:div>
    <w:div w:id="1171482743">
      <w:bodyDiv w:val="1"/>
      <w:marLeft w:val="0"/>
      <w:marRight w:val="0"/>
      <w:marTop w:val="0"/>
      <w:marBottom w:val="0"/>
      <w:divBdr>
        <w:top w:val="none" w:sz="0" w:space="0" w:color="auto"/>
        <w:left w:val="none" w:sz="0" w:space="0" w:color="auto"/>
        <w:bottom w:val="none" w:sz="0" w:space="0" w:color="auto"/>
        <w:right w:val="none" w:sz="0" w:space="0" w:color="auto"/>
      </w:divBdr>
    </w:div>
    <w:div w:id="1198543348">
      <w:bodyDiv w:val="1"/>
      <w:marLeft w:val="0"/>
      <w:marRight w:val="0"/>
      <w:marTop w:val="0"/>
      <w:marBottom w:val="0"/>
      <w:divBdr>
        <w:top w:val="none" w:sz="0" w:space="0" w:color="auto"/>
        <w:left w:val="none" w:sz="0" w:space="0" w:color="auto"/>
        <w:bottom w:val="none" w:sz="0" w:space="0" w:color="auto"/>
        <w:right w:val="none" w:sz="0" w:space="0" w:color="auto"/>
      </w:divBdr>
    </w:div>
    <w:div w:id="1205484085">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 w:id="1454402384">
      <w:bodyDiv w:val="1"/>
      <w:marLeft w:val="0"/>
      <w:marRight w:val="0"/>
      <w:marTop w:val="0"/>
      <w:marBottom w:val="0"/>
      <w:divBdr>
        <w:top w:val="none" w:sz="0" w:space="0" w:color="auto"/>
        <w:left w:val="none" w:sz="0" w:space="0" w:color="auto"/>
        <w:bottom w:val="none" w:sz="0" w:space="0" w:color="auto"/>
        <w:right w:val="none" w:sz="0" w:space="0" w:color="auto"/>
      </w:divBdr>
    </w:div>
    <w:div w:id="1996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lodarczyk@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12</Pages>
  <Words>4782</Words>
  <Characters>28692</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15</cp:revision>
  <cp:lastPrinted>2025-03-12T12:05:00Z</cp:lastPrinted>
  <dcterms:created xsi:type="dcterms:W3CDTF">2026-04-01T06:57:00Z</dcterms:created>
  <dcterms:modified xsi:type="dcterms:W3CDTF">2026-04-01T12:13:00Z</dcterms:modified>
</cp:coreProperties>
</file>